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E8E018" w14:textId="77777777" w:rsidR="002F40CA" w:rsidRPr="00A13B92" w:rsidRDefault="002F40CA" w:rsidP="002F40CA">
      <w:pPr>
        <w:jc w:val="center"/>
        <w:outlineLvl w:val="3"/>
        <w:rPr>
          <w:rFonts w:ascii="Cambria" w:hAnsi="Cambria"/>
          <w:b/>
        </w:rPr>
      </w:pPr>
      <w:r w:rsidRPr="00A13B92">
        <w:rPr>
          <w:rFonts w:ascii="Cambria" w:hAnsi="Cambria"/>
          <w:b/>
        </w:rPr>
        <w:t>УКАЗАНИЯ ЗА УЧАСТИЕ</w:t>
      </w:r>
    </w:p>
    <w:p w14:paraId="41E6169C" w14:textId="34FA483E" w:rsidR="002F40CA" w:rsidRPr="00A13B92" w:rsidRDefault="002F40CA" w:rsidP="006F6ACE">
      <w:pPr>
        <w:jc w:val="center"/>
        <w:outlineLvl w:val="3"/>
        <w:rPr>
          <w:rFonts w:ascii="Cambria" w:hAnsi="Cambria"/>
        </w:rPr>
      </w:pPr>
      <w:r w:rsidRPr="00A13B92">
        <w:rPr>
          <w:rFonts w:ascii="Cambria" w:hAnsi="Cambria"/>
        </w:rPr>
        <w:t>за възлагане на поръчка, по реда на Глава двадесет и шеста от ЗОП с предмет:</w:t>
      </w:r>
    </w:p>
    <w:p w14:paraId="32FE4014" w14:textId="77777777" w:rsidR="002F40CA" w:rsidRPr="00A13B92" w:rsidRDefault="002F40CA" w:rsidP="002F40CA">
      <w:pPr>
        <w:jc w:val="center"/>
        <w:outlineLvl w:val="3"/>
        <w:rPr>
          <w:rFonts w:ascii="Cambria" w:hAnsi="Cambria"/>
          <w:lang w:val="ru-RU"/>
        </w:rPr>
      </w:pPr>
    </w:p>
    <w:p w14:paraId="5EED1E33" w14:textId="08BE4B3C" w:rsidR="002F40CA" w:rsidRPr="00A13B92" w:rsidRDefault="002F40CA" w:rsidP="002F40CA">
      <w:pPr>
        <w:tabs>
          <w:tab w:val="left" w:pos="8736"/>
        </w:tabs>
        <w:spacing w:line="276" w:lineRule="auto"/>
        <w:ind w:right="85"/>
        <w:jc w:val="both"/>
        <w:rPr>
          <w:rFonts w:ascii="Cambria" w:hAnsi="Cambria"/>
          <w:b/>
        </w:rPr>
      </w:pPr>
      <w:r w:rsidRPr="00A13B92">
        <w:rPr>
          <w:rFonts w:ascii="Cambria" w:hAnsi="Cambria"/>
          <w:b/>
        </w:rPr>
        <w:t>„</w:t>
      </w:r>
      <w:r w:rsidR="006F6ACE">
        <w:rPr>
          <w:rFonts w:ascii="Cambria" w:hAnsi="Cambria"/>
          <w:b/>
        </w:rPr>
        <w:t xml:space="preserve">Почистване на </w:t>
      </w:r>
      <w:proofErr w:type="spellStart"/>
      <w:r w:rsidR="006F6ACE">
        <w:rPr>
          <w:rFonts w:ascii="Cambria" w:hAnsi="Cambria"/>
          <w:b/>
        </w:rPr>
        <w:t>подпокривното</w:t>
      </w:r>
      <w:proofErr w:type="spellEnd"/>
      <w:r w:rsidR="006F6ACE">
        <w:rPr>
          <w:rFonts w:ascii="Cambria" w:hAnsi="Cambria"/>
          <w:b/>
        </w:rPr>
        <w:t xml:space="preserve"> пространство на сградата на МВнР – Централно управление от гълъби </w:t>
      </w:r>
      <w:r w:rsidR="008908CA">
        <w:rPr>
          <w:rFonts w:ascii="Cambria" w:hAnsi="Cambria"/>
          <w:b/>
        </w:rPr>
        <w:t xml:space="preserve">и техните екскременти и гнезда, </w:t>
      </w:r>
      <w:r w:rsidR="006F6ACE">
        <w:rPr>
          <w:rFonts w:ascii="Cambria" w:hAnsi="Cambria"/>
          <w:b/>
        </w:rPr>
        <w:t>и друг биологичен отпадък</w:t>
      </w:r>
      <w:r w:rsidRPr="00A13B92">
        <w:rPr>
          <w:rFonts w:ascii="Cambria" w:hAnsi="Cambria"/>
          <w:b/>
        </w:rPr>
        <w:t>”</w:t>
      </w:r>
      <w:r w:rsidR="006F6ACE">
        <w:rPr>
          <w:rFonts w:ascii="Cambria" w:hAnsi="Cambria"/>
          <w:b/>
        </w:rPr>
        <w:t>.</w:t>
      </w:r>
    </w:p>
    <w:p w14:paraId="49AC69B0" w14:textId="77777777" w:rsidR="002F40CA" w:rsidRPr="00A13B92" w:rsidRDefault="002F40CA" w:rsidP="002F40CA">
      <w:pPr>
        <w:jc w:val="both"/>
        <w:outlineLvl w:val="3"/>
        <w:rPr>
          <w:rFonts w:ascii="Cambria" w:hAnsi="Cambria"/>
          <w:b/>
          <w:lang w:val="ru-RU"/>
        </w:rPr>
      </w:pPr>
    </w:p>
    <w:p w14:paraId="765F52A3" w14:textId="77777777" w:rsidR="002F40CA" w:rsidRPr="00A13B92" w:rsidRDefault="002F40CA" w:rsidP="002F40CA">
      <w:pPr>
        <w:pStyle w:val="BodyText2"/>
        <w:pBdr>
          <w:top w:val="single" w:sz="4" w:space="1" w:color="auto"/>
          <w:left w:val="single" w:sz="4" w:space="0" w:color="auto"/>
          <w:bottom w:val="single" w:sz="4" w:space="1" w:color="auto"/>
          <w:right w:val="single" w:sz="4" w:space="0" w:color="auto"/>
        </w:pBdr>
        <w:jc w:val="center"/>
        <w:rPr>
          <w:rFonts w:ascii="Cambria" w:hAnsi="Cambria"/>
          <w:sz w:val="24"/>
          <w:szCs w:val="24"/>
          <w:lang w:val="ru-RU"/>
        </w:rPr>
      </w:pPr>
      <w:r w:rsidRPr="00A13B92">
        <w:rPr>
          <w:rFonts w:ascii="Cambria" w:hAnsi="Cambria"/>
          <w:sz w:val="24"/>
          <w:szCs w:val="24"/>
          <w:lang w:val="ru-RU"/>
        </w:rPr>
        <w:t>І. ОПИСАНИЕ НА ПРЕДМЕТА НА ОБЩЕСТВЕНАТА ПОРЪЧКА</w:t>
      </w:r>
    </w:p>
    <w:p w14:paraId="41F21EEA" w14:textId="77777777" w:rsidR="002F40CA" w:rsidRPr="007523B1" w:rsidRDefault="002F40CA" w:rsidP="002F40CA">
      <w:pPr>
        <w:shd w:val="clear" w:color="auto" w:fill="FFFFFF"/>
        <w:jc w:val="both"/>
        <w:rPr>
          <w:rFonts w:asciiTheme="majorHAnsi" w:hAnsiTheme="majorHAnsi"/>
          <w:b/>
        </w:rPr>
      </w:pPr>
      <w:bookmarkStart w:id="0" w:name="_Toc383788136"/>
      <w:bookmarkStart w:id="1" w:name="_Toc411333399"/>
    </w:p>
    <w:p w14:paraId="3B433E27" w14:textId="2563677F" w:rsidR="009F4BC1" w:rsidRPr="009D487B" w:rsidRDefault="002F40CA" w:rsidP="009D487B">
      <w:pPr>
        <w:spacing w:before="120"/>
        <w:ind w:firstLine="567"/>
        <w:jc w:val="both"/>
        <w:rPr>
          <w:rFonts w:ascii="Cambria" w:hAnsi="Cambria"/>
          <w:b/>
        </w:rPr>
      </w:pPr>
      <w:r w:rsidRPr="007523B1">
        <w:rPr>
          <w:rFonts w:asciiTheme="majorHAnsi" w:hAnsiTheme="majorHAnsi"/>
          <w:b/>
        </w:rPr>
        <w:t>Предмет на обществената поръчка</w:t>
      </w:r>
      <w:bookmarkEnd w:id="0"/>
      <w:bookmarkEnd w:id="1"/>
      <w:r w:rsidRPr="007523B1">
        <w:rPr>
          <w:rFonts w:asciiTheme="majorHAnsi" w:hAnsiTheme="majorHAnsi"/>
          <w:b/>
        </w:rPr>
        <w:t xml:space="preserve"> </w:t>
      </w:r>
      <w:bookmarkStart w:id="2" w:name="_Toc383788137"/>
      <w:bookmarkStart w:id="3" w:name="_Toc411333400"/>
      <w:r w:rsidRPr="007523B1">
        <w:rPr>
          <w:rFonts w:asciiTheme="majorHAnsi" w:hAnsiTheme="majorHAnsi"/>
          <w:b/>
        </w:rPr>
        <w:t xml:space="preserve">- </w:t>
      </w:r>
      <w:r w:rsidRPr="007523B1">
        <w:rPr>
          <w:rFonts w:asciiTheme="majorHAnsi" w:hAnsiTheme="majorHAnsi"/>
        </w:rPr>
        <w:t xml:space="preserve">Предмет на настоящата обществена поръчка </w:t>
      </w:r>
      <w:r w:rsidR="005E40A9" w:rsidRPr="007523B1">
        <w:rPr>
          <w:rFonts w:asciiTheme="majorHAnsi" w:hAnsiTheme="majorHAnsi"/>
        </w:rPr>
        <w:t>е</w:t>
      </w:r>
      <w:r w:rsidR="009F4BC1">
        <w:rPr>
          <w:rFonts w:asciiTheme="majorHAnsi" w:hAnsiTheme="majorHAnsi"/>
          <w:lang w:val="en-US"/>
        </w:rPr>
        <w:t xml:space="preserve"> </w:t>
      </w:r>
      <w:r w:rsidR="00937899" w:rsidRPr="00937899">
        <w:rPr>
          <w:rFonts w:ascii="Cambria" w:hAnsi="Cambria"/>
        </w:rPr>
        <w:t xml:space="preserve">почистване на </w:t>
      </w:r>
      <w:proofErr w:type="spellStart"/>
      <w:r w:rsidR="00937899" w:rsidRPr="00937899">
        <w:rPr>
          <w:rFonts w:ascii="Cambria" w:hAnsi="Cambria"/>
        </w:rPr>
        <w:t>подпокривното</w:t>
      </w:r>
      <w:proofErr w:type="spellEnd"/>
      <w:r w:rsidR="00937899" w:rsidRPr="00937899">
        <w:rPr>
          <w:rFonts w:ascii="Cambria" w:hAnsi="Cambria"/>
        </w:rPr>
        <w:t xml:space="preserve"> пространство на сградата на МВнР – Централно управление </w:t>
      </w:r>
      <w:r w:rsidR="008908CA" w:rsidRPr="008908CA">
        <w:rPr>
          <w:rFonts w:ascii="Cambria" w:hAnsi="Cambria"/>
        </w:rPr>
        <w:t>от гълъби и техните екскременти и гнезда, и друг</w:t>
      </w:r>
      <w:r w:rsidR="006F4311">
        <w:rPr>
          <w:rFonts w:ascii="Cambria" w:hAnsi="Cambria"/>
        </w:rPr>
        <w:t xml:space="preserve"> биологичен отпадък </w:t>
      </w:r>
      <w:r w:rsidR="009D487B" w:rsidRPr="009D487B">
        <w:rPr>
          <w:rFonts w:ascii="Cambria" w:hAnsi="Cambria"/>
        </w:rPr>
        <w:t xml:space="preserve">“ </w:t>
      </w:r>
      <w:r w:rsidR="009D487B" w:rsidRPr="009D487B">
        <w:rPr>
          <w:rFonts w:ascii="Cambria" w:hAnsi="Cambria"/>
          <w:bCs/>
        </w:rPr>
        <w:t xml:space="preserve">и </w:t>
      </w:r>
      <w:r w:rsidR="009D487B" w:rsidRPr="009D487B">
        <w:rPr>
          <w:rFonts w:ascii="Cambria" w:hAnsi="Cambria"/>
        </w:rPr>
        <w:t>включва извършване на следните дейности, но не само:</w:t>
      </w:r>
    </w:p>
    <w:p w14:paraId="55EC1450" w14:textId="0F60619B" w:rsidR="008908CA" w:rsidRDefault="007C2A4E" w:rsidP="009F4BC1">
      <w:pPr>
        <w:spacing w:before="120"/>
        <w:ind w:firstLine="567"/>
        <w:jc w:val="both"/>
        <w:rPr>
          <w:rFonts w:asciiTheme="majorHAnsi" w:eastAsia="Times New Roman" w:hAnsiTheme="majorHAnsi"/>
        </w:rPr>
      </w:pPr>
      <w:r>
        <w:rPr>
          <w:rFonts w:asciiTheme="majorHAnsi" w:eastAsia="Times New Roman" w:hAnsiTheme="majorHAnsi"/>
        </w:rPr>
        <w:t xml:space="preserve">1.1. </w:t>
      </w:r>
      <w:r w:rsidR="008908CA">
        <w:rPr>
          <w:rFonts w:asciiTheme="majorHAnsi" w:eastAsia="Times New Roman" w:hAnsiTheme="majorHAnsi"/>
        </w:rPr>
        <w:t xml:space="preserve">Механично почистване на </w:t>
      </w:r>
      <w:proofErr w:type="spellStart"/>
      <w:r w:rsidR="008908CA">
        <w:rPr>
          <w:rFonts w:asciiTheme="majorHAnsi" w:eastAsia="Times New Roman" w:hAnsiTheme="majorHAnsi"/>
        </w:rPr>
        <w:t>подпокривно</w:t>
      </w:r>
      <w:proofErr w:type="spellEnd"/>
      <w:r w:rsidR="008908CA">
        <w:rPr>
          <w:rFonts w:asciiTheme="majorHAnsi" w:eastAsia="Times New Roman" w:hAnsiTheme="majorHAnsi"/>
        </w:rPr>
        <w:t xml:space="preserve"> пространство с площ приблизително  6500 </w:t>
      </w:r>
      <w:r w:rsidR="008908CA">
        <w:rPr>
          <w:rFonts w:ascii="Cambria" w:hAnsi="Cambria"/>
        </w:rPr>
        <w:t xml:space="preserve">м </w:t>
      </w:r>
      <w:r w:rsidR="008908CA">
        <w:rPr>
          <w:rFonts w:ascii="Cambria" w:hAnsi="Cambria"/>
          <w:vertAlign w:val="superscript"/>
        </w:rPr>
        <w:t xml:space="preserve">2 </w:t>
      </w:r>
      <w:r w:rsidR="008908CA">
        <w:rPr>
          <w:rFonts w:ascii="Cambria" w:hAnsi="Cambria"/>
        </w:rPr>
        <w:t>от</w:t>
      </w:r>
      <w:r w:rsidR="008908CA" w:rsidRPr="008908CA">
        <w:rPr>
          <w:rFonts w:ascii="Cambria" w:hAnsi="Cambria"/>
        </w:rPr>
        <w:t xml:space="preserve"> гълъби и техните екскременти и гнезда</w:t>
      </w:r>
      <w:r w:rsidR="008908CA">
        <w:rPr>
          <w:rFonts w:asciiTheme="majorHAnsi" w:eastAsia="Times New Roman" w:hAnsiTheme="majorHAnsi"/>
        </w:rPr>
        <w:t>.</w:t>
      </w:r>
    </w:p>
    <w:p w14:paraId="20A44F4F" w14:textId="0DB82DB0" w:rsidR="009F4BC1" w:rsidRDefault="009F4BC1" w:rsidP="009F4BC1">
      <w:pPr>
        <w:spacing w:before="120"/>
        <w:ind w:firstLine="567"/>
        <w:jc w:val="both"/>
        <w:rPr>
          <w:rFonts w:asciiTheme="majorHAnsi" w:eastAsia="Times New Roman" w:hAnsiTheme="majorHAnsi"/>
        </w:rPr>
      </w:pPr>
      <w:r w:rsidRPr="009F4BC1">
        <w:rPr>
          <w:rFonts w:asciiTheme="majorHAnsi" w:eastAsia="Times New Roman" w:hAnsiTheme="majorHAnsi"/>
        </w:rPr>
        <w:t>1</w:t>
      </w:r>
      <w:r w:rsidR="00937899">
        <w:rPr>
          <w:rFonts w:asciiTheme="majorHAnsi" w:eastAsia="Times New Roman" w:hAnsiTheme="majorHAnsi"/>
        </w:rPr>
        <w:t>.2</w:t>
      </w:r>
      <w:r w:rsidRPr="009F4BC1">
        <w:rPr>
          <w:rFonts w:asciiTheme="majorHAnsi" w:eastAsia="Times New Roman" w:hAnsiTheme="majorHAnsi"/>
        </w:rPr>
        <w:t xml:space="preserve">. </w:t>
      </w:r>
      <w:r w:rsidR="008908CA">
        <w:rPr>
          <w:rFonts w:asciiTheme="majorHAnsi" w:eastAsia="Times New Roman" w:hAnsiTheme="majorHAnsi"/>
        </w:rPr>
        <w:t>Почистван</w:t>
      </w:r>
      <w:r w:rsidR="00101876">
        <w:rPr>
          <w:rFonts w:asciiTheme="majorHAnsi" w:eastAsia="Times New Roman" w:hAnsiTheme="majorHAnsi"/>
        </w:rPr>
        <w:t>е</w:t>
      </w:r>
      <w:r w:rsidR="008908CA">
        <w:rPr>
          <w:rFonts w:asciiTheme="majorHAnsi" w:eastAsia="Times New Roman" w:hAnsiTheme="majorHAnsi"/>
        </w:rPr>
        <w:t xml:space="preserve"> на отпадъци от  ремонтни дейности</w:t>
      </w:r>
      <w:r w:rsidR="00106917">
        <w:rPr>
          <w:rFonts w:asciiTheme="majorHAnsi" w:eastAsia="Times New Roman" w:hAnsiTheme="majorHAnsi"/>
        </w:rPr>
        <w:t xml:space="preserve"> </w:t>
      </w:r>
      <w:r w:rsidR="00101876">
        <w:rPr>
          <w:rFonts w:asciiTheme="majorHAnsi" w:eastAsia="Times New Roman" w:hAnsiTheme="majorHAnsi"/>
        </w:rPr>
        <w:t>- насипване в чували и извозване</w:t>
      </w:r>
      <w:r w:rsidR="00106917">
        <w:rPr>
          <w:rFonts w:asciiTheme="majorHAnsi" w:eastAsia="Times New Roman" w:hAnsiTheme="majorHAnsi"/>
        </w:rPr>
        <w:t xml:space="preserve"> </w:t>
      </w:r>
      <w:r w:rsidR="00EA6479" w:rsidRPr="00EA6479">
        <w:rPr>
          <w:rFonts w:asciiTheme="majorHAnsi" w:eastAsia="Times New Roman" w:hAnsiTheme="majorHAnsi"/>
        </w:rPr>
        <w:t>в съответствие със Закона за управление на отпадъците</w:t>
      </w:r>
      <w:r w:rsidR="00EA6479">
        <w:rPr>
          <w:rFonts w:asciiTheme="majorHAnsi" w:eastAsia="Times New Roman" w:hAnsiTheme="majorHAnsi"/>
        </w:rPr>
        <w:t>.</w:t>
      </w:r>
    </w:p>
    <w:p w14:paraId="1C0B0C40" w14:textId="02EBF4B8" w:rsidR="00937899" w:rsidRPr="009F4BC1" w:rsidRDefault="00937899" w:rsidP="009F4BC1">
      <w:pPr>
        <w:spacing w:before="120"/>
        <w:ind w:firstLine="567"/>
        <w:jc w:val="both"/>
        <w:rPr>
          <w:rFonts w:asciiTheme="majorHAnsi" w:eastAsia="Times New Roman" w:hAnsiTheme="majorHAnsi"/>
        </w:rPr>
      </w:pPr>
      <w:r>
        <w:rPr>
          <w:rFonts w:asciiTheme="majorHAnsi" w:eastAsia="Times New Roman" w:hAnsiTheme="majorHAnsi"/>
        </w:rPr>
        <w:t>1.3</w:t>
      </w:r>
      <w:r w:rsidR="00101876">
        <w:rPr>
          <w:rFonts w:asciiTheme="majorHAnsi" w:eastAsia="Times New Roman" w:hAnsiTheme="majorHAnsi"/>
        </w:rPr>
        <w:t xml:space="preserve">.Дезинфекция на почистените участъци с дезинфекционни средства с незабавен ефект за унищожаване на патогенни микроорганизми и обработка срещу хлебарки и </w:t>
      </w:r>
      <w:proofErr w:type="spellStart"/>
      <w:r w:rsidR="00101876">
        <w:rPr>
          <w:rFonts w:asciiTheme="majorHAnsi" w:eastAsia="Times New Roman" w:hAnsiTheme="majorHAnsi"/>
        </w:rPr>
        <w:t>биотопите</w:t>
      </w:r>
      <w:proofErr w:type="spellEnd"/>
      <w:r w:rsidR="00101876">
        <w:rPr>
          <w:rFonts w:asciiTheme="majorHAnsi" w:eastAsia="Times New Roman" w:hAnsiTheme="majorHAnsi"/>
        </w:rPr>
        <w:t xml:space="preserve"> им.</w:t>
      </w:r>
    </w:p>
    <w:p w14:paraId="5A8352FA" w14:textId="4587B290" w:rsidR="009F4BC1" w:rsidRPr="00E40B45" w:rsidRDefault="009F4BC1" w:rsidP="00E40B45">
      <w:pPr>
        <w:tabs>
          <w:tab w:val="left" w:pos="360"/>
        </w:tabs>
        <w:spacing w:before="120"/>
        <w:ind w:firstLine="567"/>
        <w:jc w:val="both"/>
        <w:rPr>
          <w:rFonts w:ascii="Cambria" w:eastAsia="Times New Roman" w:hAnsi="Cambria"/>
        </w:rPr>
      </w:pPr>
      <w:r w:rsidRPr="009F4BC1">
        <w:rPr>
          <w:rFonts w:asciiTheme="majorHAnsi" w:eastAsia="Times New Roman" w:hAnsiTheme="majorHAnsi"/>
        </w:rPr>
        <w:t xml:space="preserve">1.4. </w:t>
      </w:r>
      <w:r w:rsidR="00101876">
        <w:rPr>
          <w:rFonts w:asciiTheme="majorHAnsi" w:eastAsia="Times New Roman" w:hAnsiTheme="majorHAnsi"/>
        </w:rPr>
        <w:t xml:space="preserve">Третиране с препарати, унищожаващи мириса на </w:t>
      </w:r>
      <w:proofErr w:type="spellStart"/>
      <w:r w:rsidR="00101876">
        <w:rPr>
          <w:rFonts w:asciiTheme="majorHAnsi" w:eastAsia="Times New Roman" w:hAnsiTheme="majorHAnsi"/>
        </w:rPr>
        <w:t>ексременти</w:t>
      </w:r>
      <w:proofErr w:type="spellEnd"/>
      <w:r w:rsidR="00101876">
        <w:rPr>
          <w:rFonts w:asciiTheme="majorHAnsi" w:eastAsia="Times New Roman" w:hAnsiTheme="majorHAnsi"/>
        </w:rPr>
        <w:t xml:space="preserve">, включени в регистър за разширени </w:t>
      </w:r>
      <w:proofErr w:type="spellStart"/>
      <w:r w:rsidR="00101876">
        <w:rPr>
          <w:rFonts w:asciiTheme="majorHAnsi" w:eastAsia="Times New Roman" w:hAnsiTheme="majorHAnsi"/>
        </w:rPr>
        <w:t>биоциди</w:t>
      </w:r>
      <w:proofErr w:type="spellEnd"/>
      <w:r w:rsidR="00101876">
        <w:rPr>
          <w:rFonts w:asciiTheme="majorHAnsi" w:eastAsia="Times New Roman" w:hAnsiTheme="majorHAnsi"/>
        </w:rPr>
        <w:t xml:space="preserve"> на Министерство на здравеопазването. </w:t>
      </w:r>
    </w:p>
    <w:p w14:paraId="7B133362" w14:textId="0E396B04" w:rsidR="009F4BC1" w:rsidRDefault="009F4BC1" w:rsidP="009F4BC1">
      <w:pPr>
        <w:spacing w:before="120"/>
        <w:ind w:firstLine="567"/>
        <w:jc w:val="both"/>
        <w:rPr>
          <w:rFonts w:asciiTheme="majorHAnsi" w:eastAsia="Times New Roman" w:hAnsiTheme="majorHAnsi"/>
        </w:rPr>
      </w:pPr>
      <w:r w:rsidRPr="009F4BC1">
        <w:rPr>
          <w:rFonts w:asciiTheme="majorHAnsi" w:eastAsia="Times New Roman" w:hAnsiTheme="majorHAnsi"/>
        </w:rPr>
        <w:t xml:space="preserve">1.5. </w:t>
      </w:r>
      <w:r w:rsidR="00101876">
        <w:rPr>
          <w:rFonts w:asciiTheme="majorHAnsi" w:eastAsia="Times New Roman" w:hAnsiTheme="majorHAnsi"/>
        </w:rPr>
        <w:t>Замрежване на вентилационните отвори с цел прекратяване достъпа на птици.</w:t>
      </w:r>
    </w:p>
    <w:p w14:paraId="4BCB3AFD" w14:textId="5B0CBA1F" w:rsidR="00106917" w:rsidRPr="009F4BC1" w:rsidRDefault="00106917" w:rsidP="009F4BC1">
      <w:pPr>
        <w:spacing w:before="120"/>
        <w:ind w:firstLine="567"/>
        <w:jc w:val="both"/>
        <w:rPr>
          <w:rFonts w:asciiTheme="majorHAnsi" w:eastAsia="Times New Roman" w:hAnsiTheme="majorHAnsi"/>
        </w:rPr>
      </w:pPr>
      <w:r>
        <w:rPr>
          <w:rFonts w:asciiTheme="majorHAnsi" w:eastAsia="Times New Roman" w:hAnsiTheme="majorHAnsi"/>
        </w:rPr>
        <w:t xml:space="preserve">1.6. Отстраняване на </w:t>
      </w:r>
      <w:r w:rsidR="00D05600">
        <w:rPr>
          <w:rFonts w:asciiTheme="majorHAnsi" w:eastAsia="Times New Roman" w:hAnsiTheme="majorHAnsi"/>
        </w:rPr>
        <w:t xml:space="preserve">скрити </w:t>
      </w:r>
      <w:r>
        <w:rPr>
          <w:rFonts w:asciiTheme="majorHAnsi" w:eastAsia="Times New Roman" w:hAnsiTheme="majorHAnsi"/>
        </w:rPr>
        <w:t>дефекти в гаранционния срок</w:t>
      </w:r>
      <w:r w:rsidR="00543A77">
        <w:rPr>
          <w:rFonts w:asciiTheme="majorHAnsi" w:eastAsia="Times New Roman" w:hAnsiTheme="majorHAnsi"/>
        </w:rPr>
        <w:t xml:space="preserve"> </w:t>
      </w:r>
      <w:r w:rsidR="00543A77">
        <w:rPr>
          <w:rFonts w:asciiTheme="majorHAnsi" w:eastAsia="SimSun" w:hAnsiTheme="majorHAnsi"/>
        </w:rPr>
        <w:t>(</w:t>
      </w:r>
      <w:r w:rsidR="00543A77">
        <w:rPr>
          <w:rFonts w:ascii="Cambria" w:eastAsia="SimSun" w:hAnsi="Cambria"/>
        </w:rPr>
        <w:t xml:space="preserve">гарантиране на </w:t>
      </w:r>
      <w:r w:rsidR="00543A77" w:rsidRPr="00543A77">
        <w:rPr>
          <w:rFonts w:ascii="Cambria" w:eastAsia="SimSun" w:hAnsi="Cambria"/>
        </w:rPr>
        <w:t xml:space="preserve">качеството </w:t>
      </w:r>
      <w:r w:rsidR="00543A77" w:rsidRPr="00543A77">
        <w:rPr>
          <w:rFonts w:ascii="Cambria" w:hAnsi="Cambria"/>
        </w:rPr>
        <w:t>на извършените</w:t>
      </w:r>
      <w:r w:rsidR="00543A77">
        <w:rPr>
          <w:rFonts w:ascii="Cambria" w:hAnsi="Cambria"/>
        </w:rPr>
        <w:t xml:space="preserve"> дейности)</w:t>
      </w:r>
      <w:r w:rsidR="00D05600" w:rsidRPr="00543A77">
        <w:rPr>
          <w:rFonts w:ascii="Cambria" w:eastAsia="Times New Roman" w:hAnsi="Cambria"/>
        </w:rPr>
        <w:t>.</w:t>
      </w:r>
    </w:p>
    <w:p w14:paraId="3583B373" w14:textId="6FDC717D" w:rsidR="006F4311" w:rsidRPr="009F61CB" w:rsidRDefault="009F4BC1" w:rsidP="006F4311">
      <w:pPr>
        <w:tabs>
          <w:tab w:val="left" w:pos="851"/>
        </w:tabs>
        <w:spacing w:line="276" w:lineRule="auto"/>
        <w:ind w:firstLine="567"/>
        <w:jc w:val="both"/>
        <w:rPr>
          <w:rFonts w:asciiTheme="majorHAnsi" w:eastAsia="Batang" w:hAnsiTheme="majorHAnsi"/>
          <w:lang w:eastAsia="en-GB"/>
        </w:rPr>
      </w:pPr>
      <w:r w:rsidRPr="009F4BC1">
        <w:rPr>
          <w:rFonts w:asciiTheme="majorHAnsi" w:eastAsia="Times New Roman" w:hAnsiTheme="majorHAnsi"/>
        </w:rPr>
        <w:t>Дейностите се изпълняват в съответствие с изискванията</w:t>
      </w:r>
      <w:r w:rsidR="006F4311" w:rsidRPr="006F4311">
        <w:rPr>
          <w:rFonts w:asciiTheme="majorHAnsi" w:eastAsia="Batang" w:hAnsiTheme="majorHAnsi"/>
          <w:lang w:eastAsia="en-GB"/>
        </w:rPr>
        <w:t xml:space="preserve"> </w:t>
      </w:r>
      <w:r w:rsidR="006F4311" w:rsidRPr="009F61CB">
        <w:rPr>
          <w:rFonts w:asciiTheme="majorHAnsi" w:eastAsia="Batang" w:hAnsiTheme="majorHAnsi"/>
          <w:lang w:eastAsia="en-GB"/>
        </w:rPr>
        <w:t xml:space="preserve">Наредба № 1 от 05.01.2018 г. за условията и реда за извършване на дезинфекции, </w:t>
      </w:r>
      <w:proofErr w:type="spellStart"/>
      <w:r w:rsidR="006F4311" w:rsidRPr="009F61CB">
        <w:rPr>
          <w:rFonts w:asciiTheme="majorHAnsi" w:eastAsia="Batang" w:hAnsiTheme="majorHAnsi"/>
          <w:lang w:eastAsia="en-GB"/>
        </w:rPr>
        <w:t>дезинсекции</w:t>
      </w:r>
      <w:proofErr w:type="spellEnd"/>
      <w:r w:rsidR="006F4311" w:rsidRPr="009F61CB">
        <w:rPr>
          <w:rFonts w:asciiTheme="majorHAnsi" w:eastAsia="Batang" w:hAnsiTheme="majorHAnsi"/>
          <w:lang w:eastAsia="en-GB"/>
        </w:rPr>
        <w:t xml:space="preserve"> и </w:t>
      </w:r>
      <w:proofErr w:type="spellStart"/>
      <w:r w:rsidR="006F4311" w:rsidRPr="009F61CB">
        <w:rPr>
          <w:rFonts w:asciiTheme="majorHAnsi" w:eastAsia="Batang" w:hAnsiTheme="majorHAnsi"/>
          <w:lang w:eastAsia="en-GB"/>
        </w:rPr>
        <w:t>дератизации</w:t>
      </w:r>
      <w:proofErr w:type="spellEnd"/>
      <w:r w:rsidR="006F4311" w:rsidRPr="009F61CB">
        <w:rPr>
          <w:rFonts w:asciiTheme="majorHAnsi" w:eastAsia="Batang" w:hAnsiTheme="majorHAnsi"/>
          <w:lang w:eastAsia="en-GB"/>
        </w:rPr>
        <w:t>, издадена от министъра на земеделието, храните и горите (</w:t>
      </w:r>
      <w:proofErr w:type="spellStart"/>
      <w:r w:rsidR="006F4311" w:rsidRPr="009F61CB">
        <w:rPr>
          <w:rFonts w:asciiTheme="majorHAnsi" w:eastAsia="Batang" w:hAnsiTheme="majorHAnsi"/>
          <w:lang w:eastAsia="en-GB"/>
        </w:rPr>
        <w:t>Обн</w:t>
      </w:r>
      <w:proofErr w:type="spellEnd"/>
      <w:r w:rsidR="006F4311" w:rsidRPr="009F61CB">
        <w:rPr>
          <w:rFonts w:asciiTheme="majorHAnsi" w:eastAsia="Batang" w:hAnsiTheme="majorHAnsi"/>
          <w:lang w:eastAsia="en-GB"/>
        </w:rPr>
        <w:t>. - ДВ, бр. 7 от 19.01.2018 г.)</w:t>
      </w:r>
      <w:r w:rsidR="006F4311">
        <w:rPr>
          <w:rFonts w:asciiTheme="majorHAnsi" w:eastAsia="Batang" w:hAnsiTheme="majorHAnsi"/>
          <w:lang w:eastAsia="en-GB"/>
        </w:rPr>
        <w:t>.</w:t>
      </w:r>
      <w:r w:rsidRPr="009F4BC1">
        <w:rPr>
          <w:rFonts w:asciiTheme="majorHAnsi" w:eastAsia="Times New Roman" w:hAnsiTheme="majorHAnsi"/>
        </w:rPr>
        <w:t xml:space="preserve">, описани в </w:t>
      </w:r>
      <w:r w:rsidR="00101876">
        <w:rPr>
          <w:rFonts w:asciiTheme="majorHAnsi" w:eastAsia="Times New Roman" w:hAnsiTheme="majorHAnsi"/>
        </w:rPr>
        <w:t xml:space="preserve"> Техническото задание - </w:t>
      </w:r>
      <w:r>
        <w:rPr>
          <w:rFonts w:asciiTheme="majorHAnsi" w:hAnsiTheme="majorHAnsi"/>
        </w:rPr>
        <w:t>Приложение № А от указанията за участие</w:t>
      </w:r>
      <w:r w:rsidR="00D05600">
        <w:rPr>
          <w:rFonts w:asciiTheme="majorHAnsi" w:eastAsia="Times New Roman" w:hAnsiTheme="majorHAnsi"/>
        </w:rPr>
        <w:t>,</w:t>
      </w:r>
      <w:r w:rsidR="006F4311">
        <w:rPr>
          <w:rFonts w:asciiTheme="majorHAnsi" w:eastAsia="Times New Roman" w:hAnsiTheme="majorHAnsi"/>
        </w:rPr>
        <w:t xml:space="preserve"> </w:t>
      </w:r>
      <w:r>
        <w:rPr>
          <w:rFonts w:asciiTheme="majorHAnsi" w:eastAsia="Times New Roman" w:hAnsiTheme="majorHAnsi"/>
        </w:rPr>
        <w:t>проекта на дог</w:t>
      </w:r>
      <w:r w:rsidR="00D05600">
        <w:rPr>
          <w:rFonts w:asciiTheme="majorHAnsi" w:eastAsia="Times New Roman" w:hAnsiTheme="majorHAnsi"/>
        </w:rPr>
        <w:t>овор- Образец № 6.</w:t>
      </w:r>
    </w:p>
    <w:p w14:paraId="3A92C955" w14:textId="76FAB281" w:rsidR="00101876" w:rsidRPr="009F4BC1" w:rsidRDefault="00101876" w:rsidP="00D05600">
      <w:pPr>
        <w:spacing w:before="120" w:line="276" w:lineRule="auto"/>
        <w:jc w:val="both"/>
        <w:rPr>
          <w:rFonts w:asciiTheme="majorHAnsi" w:eastAsia="Times New Roman" w:hAnsiTheme="majorHAnsi"/>
        </w:rPr>
      </w:pPr>
    </w:p>
    <w:p w14:paraId="303EB9E0" w14:textId="19779021" w:rsidR="00E35E0D" w:rsidRPr="00E35E0D" w:rsidRDefault="009F4BC1" w:rsidP="00B9430B">
      <w:pPr>
        <w:shd w:val="clear" w:color="auto" w:fill="FFFFFF"/>
        <w:tabs>
          <w:tab w:val="left" w:pos="567"/>
          <w:tab w:val="left" w:pos="993"/>
          <w:tab w:val="left" w:pos="1276"/>
        </w:tabs>
        <w:spacing w:line="276" w:lineRule="auto"/>
        <w:jc w:val="both"/>
        <w:rPr>
          <w:rFonts w:asciiTheme="majorHAnsi" w:hAnsiTheme="majorHAnsi"/>
          <w:b/>
        </w:rPr>
      </w:pPr>
      <w:r>
        <w:rPr>
          <w:rFonts w:asciiTheme="majorHAnsi" w:hAnsiTheme="majorHAnsi"/>
        </w:rPr>
        <w:tab/>
      </w:r>
      <w:r w:rsidR="00E35E0D" w:rsidRPr="00E35E0D">
        <w:rPr>
          <w:rFonts w:asciiTheme="majorHAnsi" w:hAnsiTheme="majorHAnsi"/>
        </w:rPr>
        <w:t xml:space="preserve">Кодове по </w:t>
      </w:r>
      <w:r w:rsidR="00E35E0D" w:rsidRPr="00E35E0D">
        <w:rPr>
          <w:rFonts w:asciiTheme="majorHAnsi" w:hAnsiTheme="majorHAnsi"/>
          <w:b/>
          <w:lang w:val="en-US"/>
        </w:rPr>
        <w:t>CPV</w:t>
      </w:r>
      <w:r w:rsidR="00C73E06">
        <w:rPr>
          <w:rFonts w:asciiTheme="majorHAnsi" w:hAnsiTheme="majorHAnsi"/>
        </w:rPr>
        <w:t xml:space="preserve">: </w:t>
      </w:r>
      <w:r w:rsidR="00B9430B">
        <w:rPr>
          <w:rFonts w:asciiTheme="majorHAnsi" w:hAnsiTheme="majorHAnsi"/>
        </w:rPr>
        <w:t>90921</w:t>
      </w:r>
      <w:r w:rsidR="00937899">
        <w:rPr>
          <w:rFonts w:asciiTheme="majorHAnsi" w:hAnsiTheme="majorHAnsi"/>
        </w:rPr>
        <w:t>000</w:t>
      </w:r>
      <w:r w:rsidR="00B9430B">
        <w:rPr>
          <w:rFonts w:asciiTheme="majorHAnsi" w:hAnsiTheme="majorHAnsi"/>
        </w:rPr>
        <w:t xml:space="preserve"> </w:t>
      </w:r>
      <w:r w:rsidR="00E35E0D" w:rsidRPr="00E35E0D">
        <w:rPr>
          <w:rFonts w:asciiTheme="majorHAnsi" w:hAnsiTheme="majorHAnsi"/>
        </w:rPr>
        <w:t>- Услуги по</w:t>
      </w:r>
      <w:r w:rsidR="00B9430B" w:rsidRPr="00B9430B">
        <w:rPr>
          <w:rFonts w:asciiTheme="majorHAnsi" w:hAnsiTheme="majorHAnsi"/>
        </w:rPr>
        <w:t xml:space="preserve"> </w:t>
      </w:r>
      <w:r w:rsidR="00B9430B">
        <w:rPr>
          <w:rFonts w:asciiTheme="majorHAnsi" w:hAnsiTheme="majorHAnsi"/>
        </w:rPr>
        <w:t xml:space="preserve">дезинфекция, дезинсекция и </w:t>
      </w:r>
      <w:proofErr w:type="spellStart"/>
      <w:r w:rsidR="00B9430B">
        <w:rPr>
          <w:rFonts w:asciiTheme="majorHAnsi" w:hAnsiTheme="majorHAnsi"/>
        </w:rPr>
        <w:t>дератизация</w:t>
      </w:r>
      <w:proofErr w:type="spellEnd"/>
      <w:r w:rsidR="00B9430B">
        <w:rPr>
          <w:rFonts w:asciiTheme="majorHAnsi" w:hAnsiTheme="majorHAnsi"/>
        </w:rPr>
        <w:t>.</w:t>
      </w:r>
    </w:p>
    <w:p w14:paraId="716D8610" w14:textId="77777777" w:rsidR="00A76A61" w:rsidRPr="00E35E0D" w:rsidRDefault="00A76A61" w:rsidP="00E35E0D">
      <w:pPr>
        <w:pStyle w:val="ListParagraph"/>
        <w:shd w:val="clear" w:color="auto" w:fill="FFFFFF"/>
        <w:tabs>
          <w:tab w:val="left" w:pos="851"/>
          <w:tab w:val="left" w:pos="993"/>
          <w:tab w:val="left" w:pos="1276"/>
        </w:tabs>
        <w:spacing w:after="0"/>
        <w:ind w:left="924"/>
        <w:jc w:val="both"/>
        <w:rPr>
          <w:rFonts w:asciiTheme="majorHAnsi" w:hAnsiTheme="majorHAnsi"/>
          <w:sz w:val="24"/>
          <w:szCs w:val="24"/>
        </w:rPr>
      </w:pPr>
    </w:p>
    <w:p w14:paraId="11BCFCCA" w14:textId="77777777" w:rsidR="002F40CA" w:rsidRPr="00330051" w:rsidRDefault="002F40CA" w:rsidP="00E35E0D">
      <w:pPr>
        <w:pStyle w:val="BodyText30"/>
        <w:spacing w:after="0" w:line="276" w:lineRule="auto"/>
        <w:ind w:firstLine="567"/>
        <w:jc w:val="both"/>
        <w:rPr>
          <w:rFonts w:asciiTheme="majorHAnsi" w:hAnsiTheme="majorHAnsi"/>
          <w:b/>
          <w:sz w:val="24"/>
          <w:szCs w:val="24"/>
          <w:lang w:val="en-US"/>
        </w:rPr>
      </w:pPr>
      <w:r w:rsidRPr="00E35E0D">
        <w:rPr>
          <w:rFonts w:asciiTheme="majorHAnsi" w:hAnsiTheme="majorHAnsi"/>
          <w:b/>
          <w:sz w:val="24"/>
          <w:szCs w:val="24"/>
        </w:rPr>
        <w:t xml:space="preserve">2.  Критерий за </w:t>
      </w:r>
      <w:bookmarkEnd w:id="2"/>
      <w:bookmarkEnd w:id="3"/>
      <w:r w:rsidRPr="00E35E0D">
        <w:rPr>
          <w:rFonts w:asciiTheme="majorHAnsi" w:hAnsiTheme="majorHAnsi"/>
          <w:b/>
          <w:sz w:val="24"/>
          <w:szCs w:val="24"/>
        </w:rPr>
        <w:t>възлагане</w:t>
      </w:r>
    </w:p>
    <w:p w14:paraId="469BE2D0" w14:textId="556A8BDC" w:rsidR="00B17920" w:rsidRPr="00B17920" w:rsidRDefault="00B17920" w:rsidP="00B17920">
      <w:pPr>
        <w:tabs>
          <w:tab w:val="left" w:pos="851"/>
          <w:tab w:val="left" w:pos="1134"/>
        </w:tabs>
        <w:spacing w:line="276" w:lineRule="auto"/>
        <w:ind w:firstLine="567"/>
        <w:jc w:val="both"/>
        <w:outlineLvl w:val="2"/>
        <w:rPr>
          <w:rFonts w:ascii="Cambria" w:hAnsi="Cambria"/>
        </w:rPr>
      </w:pPr>
      <w:bookmarkStart w:id="4" w:name="_Toc411333401"/>
      <w:r>
        <w:rPr>
          <w:rFonts w:ascii="Cambria" w:hAnsi="Cambria"/>
        </w:rPr>
        <w:t>2.</w:t>
      </w:r>
      <w:r w:rsidRPr="00B17920">
        <w:rPr>
          <w:rFonts w:ascii="Cambria" w:hAnsi="Cambria"/>
        </w:rPr>
        <w:t>1.</w:t>
      </w:r>
      <w:r w:rsidRPr="00B17920">
        <w:rPr>
          <w:rFonts w:ascii="Cambria" w:hAnsi="Cambria"/>
        </w:rPr>
        <w:tab/>
        <w:t xml:space="preserve">Обществената поръчка се възлага въз основа на „икономически най - изгодната оферта“. Икономически най - изгодната оферта се определя въз основа на критерий за </w:t>
      </w:r>
      <w:r w:rsidRPr="00D05600">
        <w:rPr>
          <w:rFonts w:ascii="Cambria" w:hAnsi="Cambria"/>
        </w:rPr>
        <w:t xml:space="preserve">възлагане </w:t>
      </w:r>
      <w:r w:rsidR="00872E4F" w:rsidRPr="00D05600">
        <w:rPr>
          <w:rFonts w:ascii="Cambria" w:hAnsi="Cambria"/>
        </w:rPr>
        <w:t>най- ниска цена по чл. 70, ал. 2, т. 1</w:t>
      </w:r>
      <w:r w:rsidRPr="00D05600">
        <w:rPr>
          <w:rFonts w:ascii="Cambria" w:hAnsi="Cambria"/>
        </w:rPr>
        <w:t xml:space="preserve"> от ЗОП.</w:t>
      </w:r>
    </w:p>
    <w:p w14:paraId="1DBF7DFC" w14:textId="5B5CC66D" w:rsidR="00872E4F" w:rsidRDefault="00872E4F" w:rsidP="00872E4F">
      <w:pPr>
        <w:spacing w:line="276" w:lineRule="auto"/>
        <w:ind w:firstLine="567"/>
        <w:jc w:val="both"/>
        <w:outlineLvl w:val="2"/>
        <w:rPr>
          <w:rFonts w:ascii="Cambria" w:hAnsi="Cambria"/>
        </w:rPr>
      </w:pPr>
      <w:r w:rsidRPr="00034786">
        <w:rPr>
          <w:rFonts w:ascii="Cambria" w:hAnsi="Cambria"/>
        </w:rPr>
        <w:t>Под „най-ниска цена“ се приема предложена от участник в процедурата най-ниска цена за изпълнение на договора.</w:t>
      </w:r>
    </w:p>
    <w:p w14:paraId="11352A8D" w14:textId="77777777" w:rsidR="00872E4F" w:rsidRDefault="00872E4F" w:rsidP="00872E4F">
      <w:pPr>
        <w:spacing w:line="276" w:lineRule="auto"/>
        <w:ind w:firstLine="567"/>
        <w:jc w:val="both"/>
        <w:outlineLvl w:val="2"/>
        <w:rPr>
          <w:rFonts w:ascii="Cambria" w:hAnsi="Cambria"/>
        </w:rPr>
      </w:pPr>
    </w:p>
    <w:p w14:paraId="0DC6C5C8" w14:textId="77777777" w:rsidR="002F40CA" w:rsidRPr="00A13B92" w:rsidRDefault="002F40CA" w:rsidP="002F40CA">
      <w:pPr>
        <w:spacing w:line="360" w:lineRule="auto"/>
        <w:ind w:firstLine="567"/>
        <w:jc w:val="both"/>
        <w:outlineLvl w:val="2"/>
        <w:rPr>
          <w:rFonts w:ascii="Cambria" w:hAnsi="Cambria"/>
        </w:rPr>
      </w:pPr>
      <w:r w:rsidRPr="00A13B92">
        <w:rPr>
          <w:rFonts w:ascii="Cambria" w:hAnsi="Cambria"/>
          <w:b/>
        </w:rPr>
        <w:t>3. Възложител</w:t>
      </w:r>
      <w:bookmarkEnd w:id="4"/>
    </w:p>
    <w:p w14:paraId="1D9E3F15" w14:textId="1929379D" w:rsidR="002F40CA" w:rsidRDefault="002F40CA" w:rsidP="00034786">
      <w:pPr>
        <w:spacing w:line="276" w:lineRule="auto"/>
        <w:ind w:firstLine="567"/>
        <w:jc w:val="both"/>
        <w:outlineLvl w:val="2"/>
        <w:rPr>
          <w:rFonts w:ascii="Cambria" w:hAnsi="Cambria"/>
        </w:rPr>
      </w:pPr>
      <w:bookmarkStart w:id="5" w:name="_Toc383788138"/>
      <w:bookmarkStart w:id="6" w:name="_Toc411333402"/>
      <w:r w:rsidRPr="00A13B92">
        <w:rPr>
          <w:rFonts w:ascii="Cambria" w:hAnsi="Cambria"/>
          <w:bCs/>
        </w:rPr>
        <w:lastRenderedPageBreak/>
        <w:t>Възложител на настоящата</w:t>
      </w:r>
      <w:r w:rsidR="00B17920">
        <w:rPr>
          <w:rFonts w:ascii="Cambria" w:hAnsi="Cambria"/>
        </w:rPr>
        <w:t xml:space="preserve"> поръчка е директорът</w:t>
      </w:r>
      <w:r w:rsidRPr="00A13B92">
        <w:rPr>
          <w:rFonts w:ascii="Cambria" w:hAnsi="Cambria"/>
        </w:rPr>
        <w:t xml:space="preserve"> на дирекция „Управление на собствеността и материално-техническо осигуряване” на МВнР, упълномощен Възложител съгласно Заповед № 95-00-390/21.09.2017 г. на министъра на външните работи.</w:t>
      </w:r>
      <w:r w:rsidR="005E40A9" w:rsidRPr="00A13B92">
        <w:rPr>
          <w:rFonts w:ascii="Cambria" w:hAnsi="Cambria"/>
        </w:rPr>
        <w:t xml:space="preserve"> </w:t>
      </w:r>
    </w:p>
    <w:p w14:paraId="5D47513C" w14:textId="77777777" w:rsidR="00160EED" w:rsidRPr="00A13B92" w:rsidRDefault="00160EED" w:rsidP="00034786">
      <w:pPr>
        <w:spacing w:line="276" w:lineRule="auto"/>
        <w:ind w:firstLine="567"/>
        <w:jc w:val="both"/>
        <w:outlineLvl w:val="2"/>
        <w:rPr>
          <w:rFonts w:ascii="Cambria" w:hAnsi="Cambria"/>
          <w:b/>
        </w:rPr>
      </w:pPr>
    </w:p>
    <w:p w14:paraId="3C3FF0D1" w14:textId="345F2FC0" w:rsidR="00D05600" w:rsidRDefault="002F40CA" w:rsidP="00D05600">
      <w:pPr>
        <w:spacing w:line="276" w:lineRule="auto"/>
        <w:ind w:left="360"/>
        <w:jc w:val="both"/>
        <w:rPr>
          <w:rFonts w:ascii="Cambria" w:hAnsi="Cambria"/>
          <w:b/>
        </w:rPr>
      </w:pPr>
      <w:r w:rsidRPr="00A13B92">
        <w:rPr>
          <w:rFonts w:ascii="Cambria" w:hAnsi="Cambria"/>
          <w:b/>
        </w:rPr>
        <w:t>4. Срок за изпълнение</w:t>
      </w:r>
      <w:bookmarkEnd w:id="5"/>
      <w:bookmarkEnd w:id="6"/>
      <w:r w:rsidR="00D05600">
        <w:rPr>
          <w:rFonts w:ascii="Cambria" w:hAnsi="Cambria"/>
          <w:b/>
        </w:rPr>
        <w:t>:</w:t>
      </w:r>
    </w:p>
    <w:p w14:paraId="42B79DB0" w14:textId="77777777" w:rsidR="00160EED" w:rsidRDefault="00160EED" w:rsidP="00D05600">
      <w:pPr>
        <w:spacing w:line="276" w:lineRule="auto"/>
        <w:ind w:left="360"/>
        <w:jc w:val="both"/>
        <w:rPr>
          <w:rFonts w:ascii="Cambria" w:hAnsi="Cambria"/>
          <w:b/>
        </w:rPr>
      </w:pPr>
    </w:p>
    <w:p w14:paraId="35FBC6D1" w14:textId="5834F69A" w:rsidR="00D05600" w:rsidRDefault="00D05600" w:rsidP="00D05600">
      <w:pPr>
        <w:spacing w:line="276" w:lineRule="auto"/>
        <w:ind w:firstLine="360"/>
        <w:jc w:val="both"/>
        <w:rPr>
          <w:rFonts w:ascii="Cambria" w:hAnsi="Cambria"/>
          <w:sz w:val="22"/>
          <w:szCs w:val="22"/>
        </w:rPr>
      </w:pPr>
      <w:r>
        <w:rPr>
          <w:rFonts w:ascii="Cambria" w:hAnsi="Cambria"/>
          <w:b/>
        </w:rPr>
        <w:t>4.1.</w:t>
      </w:r>
      <w:r w:rsidR="002F40CA" w:rsidRPr="00A13B92">
        <w:rPr>
          <w:rFonts w:ascii="Cambria" w:hAnsi="Cambria"/>
          <w:b/>
        </w:rPr>
        <w:t xml:space="preserve"> </w:t>
      </w:r>
      <w:r w:rsidRPr="00BF48BE">
        <w:rPr>
          <w:rFonts w:ascii="Cambria" w:hAnsi="Cambria"/>
          <w:sz w:val="22"/>
          <w:szCs w:val="22"/>
        </w:rPr>
        <w:t xml:space="preserve">Срок за изпълнение на дейностите по чл. 1 от т. 1.1.  до т. 1.5 </w:t>
      </w:r>
      <w:r>
        <w:rPr>
          <w:rFonts w:ascii="Cambria" w:hAnsi="Cambria"/>
          <w:sz w:val="22"/>
          <w:szCs w:val="22"/>
        </w:rPr>
        <w:t>- 30 (тридесет) календарни дни.</w:t>
      </w:r>
    </w:p>
    <w:p w14:paraId="02E55E4C" w14:textId="77777777" w:rsidR="00160EED" w:rsidRDefault="00160EED" w:rsidP="00D05600">
      <w:pPr>
        <w:spacing w:line="276" w:lineRule="auto"/>
        <w:ind w:firstLine="360"/>
        <w:jc w:val="both"/>
        <w:rPr>
          <w:rFonts w:ascii="Cambria" w:hAnsi="Cambria"/>
          <w:sz w:val="22"/>
          <w:szCs w:val="22"/>
        </w:rPr>
      </w:pPr>
    </w:p>
    <w:p w14:paraId="1EF52ACD" w14:textId="78E53722" w:rsidR="002D3E85" w:rsidRPr="00D05600" w:rsidRDefault="005A48AC" w:rsidP="00D05600">
      <w:pPr>
        <w:pStyle w:val="ListParagraph"/>
        <w:numPr>
          <w:ilvl w:val="1"/>
          <w:numId w:val="34"/>
        </w:numPr>
        <w:tabs>
          <w:tab w:val="left" w:pos="851"/>
        </w:tabs>
        <w:ind w:left="0" w:firstLine="426"/>
        <w:jc w:val="both"/>
        <w:rPr>
          <w:rFonts w:ascii="Cambria" w:hAnsi="Cambria"/>
          <w:szCs w:val="22"/>
        </w:rPr>
      </w:pPr>
      <w:r>
        <w:rPr>
          <w:rFonts w:ascii="Cambria" w:hAnsi="Cambria"/>
          <w:szCs w:val="22"/>
        </w:rPr>
        <w:t>Гаранционен срок</w:t>
      </w:r>
      <w:r w:rsidR="00D05600" w:rsidRPr="00D05600">
        <w:rPr>
          <w:rFonts w:ascii="Cambria" w:hAnsi="Cambria"/>
          <w:szCs w:val="22"/>
        </w:rPr>
        <w:t xml:space="preserve"> </w:t>
      </w:r>
      <w:r w:rsidR="00D05600">
        <w:rPr>
          <w:rFonts w:ascii="Cambria" w:hAnsi="Cambria"/>
          <w:szCs w:val="22"/>
        </w:rPr>
        <w:t xml:space="preserve">- </w:t>
      </w:r>
      <w:r w:rsidR="00D05600" w:rsidRPr="00D05600">
        <w:rPr>
          <w:rFonts w:ascii="Cambria" w:hAnsi="Cambria"/>
          <w:szCs w:val="22"/>
        </w:rPr>
        <w:t xml:space="preserve">3 (три) месеца от приключване на дейностите, обект на този договор, който започва да тече </w:t>
      </w:r>
      <w:r w:rsidR="00D05600">
        <w:rPr>
          <w:rFonts w:ascii="Cambria" w:hAnsi="Cambria"/>
          <w:szCs w:val="22"/>
        </w:rPr>
        <w:t xml:space="preserve">от деня на предаване на изпълнените дейности в Раздел </w:t>
      </w:r>
      <w:r w:rsidR="00D05600">
        <w:rPr>
          <w:rFonts w:ascii="Cambria" w:hAnsi="Cambria"/>
          <w:szCs w:val="22"/>
          <w:lang w:val="en-US"/>
        </w:rPr>
        <w:t xml:space="preserve"> I</w:t>
      </w:r>
      <w:r w:rsidR="00D05600">
        <w:rPr>
          <w:rFonts w:ascii="Cambria" w:hAnsi="Cambria"/>
          <w:szCs w:val="22"/>
        </w:rPr>
        <w:t xml:space="preserve">, т.1.1 – т.1.5. </w:t>
      </w:r>
      <w:r w:rsidR="00D05600" w:rsidRPr="00D05600">
        <w:rPr>
          <w:rFonts w:ascii="Cambria" w:hAnsi="Cambria"/>
          <w:szCs w:val="22"/>
        </w:rPr>
        <w:t xml:space="preserve"> с приемно- предавателен протокол </w:t>
      </w:r>
      <w:r w:rsidR="00D05600">
        <w:rPr>
          <w:rFonts w:ascii="Cambria" w:hAnsi="Cambria"/>
          <w:szCs w:val="22"/>
        </w:rPr>
        <w:t>.</w:t>
      </w:r>
    </w:p>
    <w:p w14:paraId="3E77B990" w14:textId="77777777" w:rsidR="002F40CA" w:rsidRDefault="002F40CA" w:rsidP="00034786">
      <w:pPr>
        <w:spacing w:line="276" w:lineRule="auto"/>
        <w:ind w:firstLine="567"/>
        <w:jc w:val="both"/>
        <w:outlineLvl w:val="2"/>
        <w:rPr>
          <w:rFonts w:ascii="Cambria" w:hAnsi="Cambria"/>
        </w:rPr>
      </w:pPr>
      <w:bookmarkStart w:id="7" w:name="_Toc383788139"/>
      <w:bookmarkStart w:id="8" w:name="_Toc411333403"/>
      <w:r w:rsidRPr="00A13B92">
        <w:rPr>
          <w:rFonts w:ascii="Cambria" w:hAnsi="Cambria"/>
          <w:b/>
        </w:rPr>
        <w:t>5. Срок на валидност на офертите</w:t>
      </w:r>
      <w:bookmarkEnd w:id="7"/>
      <w:bookmarkEnd w:id="8"/>
      <w:r w:rsidRPr="00A13B92">
        <w:rPr>
          <w:rFonts w:ascii="Cambria" w:hAnsi="Cambria"/>
          <w:b/>
        </w:rPr>
        <w:t>: 60 (шестдесет) календарни дни</w:t>
      </w:r>
      <w:r w:rsidRPr="00A13B92">
        <w:rPr>
          <w:rFonts w:ascii="Cambria" w:hAnsi="Cambria"/>
        </w:rPr>
        <w:t xml:space="preserve">, считано от крайния срок за получаване на офертите. </w:t>
      </w:r>
    </w:p>
    <w:p w14:paraId="1216A0E8" w14:textId="77777777" w:rsidR="002D3E85" w:rsidRPr="00A13B92" w:rsidRDefault="002D3E85" w:rsidP="00034786">
      <w:pPr>
        <w:spacing w:line="276" w:lineRule="auto"/>
        <w:ind w:firstLine="567"/>
        <w:jc w:val="both"/>
        <w:outlineLvl w:val="2"/>
        <w:rPr>
          <w:rFonts w:ascii="Cambria" w:hAnsi="Cambria"/>
        </w:rPr>
      </w:pPr>
    </w:p>
    <w:p w14:paraId="50E708C6" w14:textId="14931D93" w:rsidR="002D3E85" w:rsidRPr="00756BDF" w:rsidRDefault="002F40CA" w:rsidP="00756BDF">
      <w:pPr>
        <w:pStyle w:val="ListParagraph"/>
        <w:numPr>
          <w:ilvl w:val="0"/>
          <w:numId w:val="35"/>
        </w:numPr>
        <w:tabs>
          <w:tab w:val="left" w:pos="851"/>
        </w:tabs>
        <w:ind w:left="0" w:firstLine="567"/>
        <w:jc w:val="both"/>
        <w:outlineLvl w:val="2"/>
        <w:rPr>
          <w:rFonts w:ascii="Cambria" w:hAnsi="Cambria"/>
          <w:b/>
        </w:rPr>
      </w:pPr>
      <w:bookmarkStart w:id="9" w:name="_Toc383788140"/>
      <w:bookmarkStart w:id="10" w:name="_Toc411333404"/>
      <w:r w:rsidRPr="00756BDF">
        <w:rPr>
          <w:rFonts w:ascii="Cambria" w:hAnsi="Cambria"/>
          <w:b/>
        </w:rPr>
        <w:t>Прогнозна стойност</w:t>
      </w:r>
      <w:bookmarkEnd w:id="9"/>
      <w:bookmarkEnd w:id="10"/>
      <w:r w:rsidRPr="00756BDF">
        <w:rPr>
          <w:rFonts w:ascii="Cambria" w:hAnsi="Cambria"/>
          <w:b/>
        </w:rPr>
        <w:t xml:space="preserve"> – </w:t>
      </w:r>
      <w:r w:rsidRPr="00756BDF">
        <w:rPr>
          <w:rFonts w:ascii="Cambria" w:hAnsi="Cambria"/>
        </w:rPr>
        <w:t>Прогнозна сто</w:t>
      </w:r>
      <w:r w:rsidR="00756BDF" w:rsidRPr="00756BDF">
        <w:rPr>
          <w:rFonts w:ascii="Cambria" w:hAnsi="Cambria"/>
        </w:rPr>
        <w:t xml:space="preserve">йност на обществената поръчка е </w:t>
      </w:r>
      <w:r w:rsidR="00756BDF" w:rsidRPr="00756BDF">
        <w:rPr>
          <w:rFonts w:ascii="Cambria" w:hAnsi="Cambria"/>
          <w:b/>
        </w:rPr>
        <w:t>17 500</w:t>
      </w:r>
      <w:r w:rsidRPr="00756BDF">
        <w:rPr>
          <w:rFonts w:ascii="Cambria" w:hAnsi="Cambria"/>
          <w:b/>
        </w:rPr>
        <w:t xml:space="preserve"> (</w:t>
      </w:r>
      <w:r w:rsidR="00756BDF" w:rsidRPr="00756BDF">
        <w:rPr>
          <w:rFonts w:ascii="Cambria" w:hAnsi="Cambria"/>
          <w:b/>
        </w:rPr>
        <w:t xml:space="preserve">седемнадесет </w:t>
      </w:r>
      <w:r w:rsidR="00101876" w:rsidRPr="00756BDF">
        <w:rPr>
          <w:rFonts w:ascii="Cambria" w:hAnsi="Cambria"/>
          <w:b/>
        </w:rPr>
        <w:t xml:space="preserve"> хиляди</w:t>
      </w:r>
      <w:r w:rsidR="00756BDF" w:rsidRPr="00756BDF">
        <w:rPr>
          <w:rFonts w:ascii="Cambria" w:hAnsi="Cambria"/>
          <w:b/>
        </w:rPr>
        <w:t xml:space="preserve"> и петстотин</w:t>
      </w:r>
      <w:r w:rsidRPr="00756BDF">
        <w:rPr>
          <w:rFonts w:ascii="Cambria" w:hAnsi="Cambria"/>
          <w:b/>
        </w:rPr>
        <w:t>) лева без ДДС.</w:t>
      </w:r>
    </w:p>
    <w:p w14:paraId="4A487D47" w14:textId="77777777" w:rsidR="002F40CA" w:rsidRDefault="002F40CA" w:rsidP="00034786">
      <w:pPr>
        <w:shd w:val="clear" w:color="auto" w:fill="FFFFFF"/>
        <w:spacing w:line="276" w:lineRule="auto"/>
        <w:ind w:firstLine="567"/>
        <w:jc w:val="both"/>
        <w:rPr>
          <w:rFonts w:ascii="Cambria" w:hAnsi="Cambria"/>
          <w:bCs/>
          <w:iCs/>
        </w:rPr>
      </w:pPr>
      <w:r w:rsidRPr="00A13B92">
        <w:rPr>
          <w:rFonts w:ascii="Cambria" w:hAnsi="Cambria"/>
          <w:b/>
        </w:rPr>
        <w:t xml:space="preserve">7. Финансиране - </w:t>
      </w:r>
      <w:r w:rsidRPr="00A13B92">
        <w:rPr>
          <w:rFonts w:ascii="Cambria" w:hAnsi="Cambria"/>
          <w:bCs/>
          <w:iCs/>
        </w:rPr>
        <w:t>Средствата за изпълнение на поръчката се осигуряват от бюджетни средства на МВнР</w:t>
      </w:r>
      <w:r w:rsidR="0021654A">
        <w:rPr>
          <w:rFonts w:ascii="Cambria" w:hAnsi="Cambria"/>
          <w:bCs/>
          <w:iCs/>
        </w:rPr>
        <w:t>.</w:t>
      </w:r>
    </w:p>
    <w:p w14:paraId="59FAF577" w14:textId="77777777" w:rsidR="00DF7BFB" w:rsidRPr="00A13B92" w:rsidRDefault="00DF7BFB" w:rsidP="00034786">
      <w:pPr>
        <w:shd w:val="clear" w:color="auto" w:fill="FFFFFF"/>
        <w:spacing w:line="276" w:lineRule="auto"/>
        <w:ind w:firstLine="567"/>
        <w:jc w:val="both"/>
        <w:rPr>
          <w:rFonts w:ascii="Cambria" w:hAnsi="Cambria"/>
          <w:bCs/>
          <w:iCs/>
        </w:rPr>
      </w:pPr>
    </w:p>
    <w:p w14:paraId="0BA7CCEC" w14:textId="77777777" w:rsidR="00DF7BFB" w:rsidRPr="00DF7BFB" w:rsidRDefault="00034786" w:rsidP="00034786">
      <w:pPr>
        <w:spacing w:line="276" w:lineRule="auto"/>
        <w:ind w:firstLine="567"/>
        <w:jc w:val="both"/>
        <w:rPr>
          <w:rFonts w:asciiTheme="majorHAnsi" w:eastAsia="Times New Roman" w:hAnsiTheme="majorHAnsi"/>
          <w:b/>
          <w:bCs/>
          <w:color w:val="000000"/>
          <w:lang w:eastAsia="en-US"/>
        </w:rPr>
      </w:pPr>
      <w:r>
        <w:rPr>
          <w:rFonts w:asciiTheme="majorHAnsi" w:eastAsia="Times New Roman" w:hAnsiTheme="majorHAnsi"/>
          <w:b/>
          <w:bCs/>
          <w:color w:val="000000"/>
          <w:lang w:eastAsia="en-US"/>
        </w:rPr>
        <w:t xml:space="preserve">   </w:t>
      </w:r>
      <w:r w:rsidR="00DF7BFB" w:rsidRPr="00DF7BFB">
        <w:rPr>
          <w:rFonts w:asciiTheme="majorHAnsi" w:eastAsia="Times New Roman" w:hAnsiTheme="majorHAnsi"/>
          <w:b/>
          <w:bCs/>
          <w:color w:val="000000"/>
          <w:lang w:eastAsia="en-US"/>
        </w:rPr>
        <w:t xml:space="preserve">8. Цени и </w:t>
      </w:r>
      <w:r w:rsidR="00DF7BFB" w:rsidRPr="00A13B92">
        <w:rPr>
          <w:rFonts w:ascii="Cambria" w:hAnsi="Cambria"/>
          <w:b/>
        </w:rPr>
        <w:t>Начин на плащане</w:t>
      </w:r>
      <w:r w:rsidR="00DF7BFB">
        <w:rPr>
          <w:rFonts w:ascii="Cambria" w:hAnsi="Cambria"/>
          <w:b/>
        </w:rPr>
        <w:t>.</w:t>
      </w:r>
    </w:p>
    <w:p w14:paraId="17616F74" w14:textId="0AD70B38" w:rsidR="00872E4F" w:rsidRPr="00DF7BFB" w:rsidRDefault="00DF7BFB" w:rsidP="00975E94">
      <w:pPr>
        <w:spacing w:after="200" w:line="276" w:lineRule="auto"/>
        <w:ind w:firstLine="709"/>
        <w:jc w:val="both"/>
        <w:rPr>
          <w:rFonts w:asciiTheme="majorHAnsi" w:eastAsiaTheme="minorHAnsi" w:hAnsiTheme="majorHAnsi" w:cstheme="minorBidi"/>
          <w:lang w:eastAsia="en-US"/>
        </w:rPr>
      </w:pPr>
      <w:r w:rsidRPr="00DF7BFB">
        <w:rPr>
          <w:rFonts w:asciiTheme="majorHAnsi" w:eastAsiaTheme="minorHAnsi" w:hAnsiTheme="majorHAnsi" w:cstheme="minorBidi"/>
          <w:b/>
          <w:lang w:eastAsia="en-US"/>
        </w:rPr>
        <w:t>8.1.</w:t>
      </w:r>
      <w:r w:rsidRPr="00DF7BFB">
        <w:rPr>
          <w:rFonts w:asciiTheme="majorHAnsi" w:eastAsiaTheme="minorHAnsi" w:hAnsiTheme="majorHAnsi" w:cstheme="minorBidi"/>
          <w:lang w:eastAsia="en-US"/>
        </w:rPr>
        <w:t xml:space="preserve"> </w:t>
      </w:r>
      <w:r w:rsidR="005A48AC">
        <w:rPr>
          <w:rFonts w:asciiTheme="majorHAnsi" w:eastAsiaTheme="minorHAnsi" w:hAnsiTheme="majorHAnsi" w:cstheme="minorBidi"/>
          <w:lang w:eastAsia="en-US"/>
        </w:rPr>
        <w:t>Цената</w:t>
      </w:r>
      <w:r w:rsidRPr="00DF7BFB">
        <w:rPr>
          <w:rFonts w:asciiTheme="majorHAnsi" w:eastAsiaTheme="minorHAnsi" w:hAnsiTheme="majorHAnsi" w:cstheme="minorBidi"/>
          <w:lang w:eastAsia="en-US"/>
        </w:rPr>
        <w:t xml:space="preserve"> на договора не може да надвишава прогнозната стойност на поръчката</w:t>
      </w:r>
      <w:r w:rsidR="00330051" w:rsidRPr="00330051">
        <w:rPr>
          <w:rFonts w:asciiTheme="majorHAnsi" w:eastAsiaTheme="minorHAnsi" w:hAnsiTheme="majorHAnsi" w:cstheme="minorBidi"/>
          <w:lang w:eastAsia="en-US"/>
        </w:rPr>
        <w:t>.</w:t>
      </w:r>
    </w:p>
    <w:p w14:paraId="79D0D577" w14:textId="7E5611C5" w:rsidR="00DF7BFB" w:rsidRDefault="00DF7BFB" w:rsidP="00872E4F">
      <w:pPr>
        <w:ind w:firstLine="709"/>
        <w:jc w:val="both"/>
        <w:rPr>
          <w:rFonts w:asciiTheme="majorHAnsi" w:eastAsiaTheme="minorHAnsi" w:hAnsiTheme="majorHAnsi" w:cstheme="minorBidi"/>
          <w:lang w:eastAsia="en-US"/>
        </w:rPr>
      </w:pPr>
      <w:r w:rsidRPr="00DF7BFB">
        <w:rPr>
          <w:rFonts w:asciiTheme="majorHAnsi" w:eastAsiaTheme="minorHAnsi" w:hAnsiTheme="majorHAnsi" w:cstheme="minorBidi"/>
          <w:b/>
          <w:lang w:eastAsia="en-US"/>
        </w:rPr>
        <w:t>8</w:t>
      </w:r>
      <w:r w:rsidR="00975E94">
        <w:rPr>
          <w:rFonts w:asciiTheme="majorHAnsi" w:eastAsiaTheme="minorHAnsi" w:hAnsiTheme="majorHAnsi" w:cstheme="minorBidi"/>
          <w:b/>
          <w:lang w:eastAsia="en-US"/>
        </w:rPr>
        <w:t>.2</w:t>
      </w:r>
      <w:r w:rsidRPr="00DF7BFB">
        <w:rPr>
          <w:rFonts w:asciiTheme="majorHAnsi" w:eastAsiaTheme="minorHAnsi" w:hAnsiTheme="majorHAnsi" w:cstheme="minorBidi"/>
          <w:b/>
          <w:lang w:eastAsia="en-US"/>
        </w:rPr>
        <w:t>.</w:t>
      </w:r>
      <w:r w:rsidR="00975E94">
        <w:rPr>
          <w:rFonts w:asciiTheme="majorHAnsi" w:eastAsiaTheme="minorHAnsi" w:hAnsiTheme="majorHAnsi" w:cstheme="minorBidi"/>
          <w:lang w:eastAsia="en-US"/>
        </w:rPr>
        <w:t xml:space="preserve"> В цената</w:t>
      </w:r>
      <w:r w:rsidRPr="00DF7BFB">
        <w:rPr>
          <w:rFonts w:asciiTheme="majorHAnsi" w:eastAsiaTheme="minorHAnsi" w:hAnsiTheme="majorHAnsi" w:cstheme="minorBidi"/>
          <w:lang w:eastAsia="en-US"/>
        </w:rPr>
        <w:t xml:space="preserve"> по т. 8.</w:t>
      </w:r>
      <w:r w:rsidR="00975E94">
        <w:rPr>
          <w:rFonts w:asciiTheme="majorHAnsi" w:eastAsiaTheme="minorHAnsi" w:hAnsiTheme="majorHAnsi" w:cstheme="minorBidi"/>
          <w:lang w:eastAsia="en-US"/>
        </w:rPr>
        <w:t>1</w:t>
      </w:r>
      <w:r w:rsidRPr="00DF7BFB">
        <w:rPr>
          <w:rFonts w:asciiTheme="majorHAnsi" w:eastAsiaTheme="minorHAnsi" w:hAnsiTheme="majorHAnsi" w:cstheme="minorBidi"/>
          <w:lang w:eastAsia="en-US"/>
        </w:rPr>
        <w:t xml:space="preserve"> следва да са включени всички разходи на изпълнителя за изпълнение </w:t>
      </w:r>
      <w:r w:rsidR="00872E4F">
        <w:rPr>
          <w:rFonts w:asciiTheme="majorHAnsi" w:eastAsiaTheme="minorHAnsi" w:hAnsiTheme="majorHAnsi" w:cstheme="minorBidi"/>
          <w:lang w:eastAsia="en-US"/>
        </w:rPr>
        <w:t xml:space="preserve">на </w:t>
      </w:r>
      <w:r w:rsidRPr="00DF7BFB">
        <w:rPr>
          <w:rFonts w:asciiTheme="majorHAnsi" w:eastAsiaTheme="minorHAnsi" w:hAnsiTheme="majorHAnsi" w:cstheme="minorBidi"/>
          <w:lang w:eastAsia="en-US"/>
        </w:rPr>
        <w:t>услугите, като възложителят не дължи заплащането на каквито и да е други разноски, направени от изпълнителя.</w:t>
      </w:r>
    </w:p>
    <w:p w14:paraId="4B7B4755" w14:textId="77777777" w:rsidR="00872E4F" w:rsidRPr="00DF7BFB" w:rsidRDefault="00872E4F" w:rsidP="00872E4F">
      <w:pPr>
        <w:ind w:firstLine="709"/>
        <w:jc w:val="both"/>
        <w:rPr>
          <w:rFonts w:asciiTheme="majorHAnsi" w:eastAsiaTheme="minorHAnsi" w:hAnsiTheme="majorHAnsi" w:cstheme="minorBidi"/>
          <w:lang w:eastAsia="en-US"/>
        </w:rPr>
      </w:pPr>
    </w:p>
    <w:p w14:paraId="45866C96" w14:textId="7C580532" w:rsidR="00760C3A" w:rsidRPr="00760C3A" w:rsidRDefault="00B9430B" w:rsidP="00760C3A">
      <w:pPr>
        <w:spacing w:after="200" w:line="276" w:lineRule="auto"/>
        <w:ind w:firstLine="709"/>
        <w:jc w:val="both"/>
        <w:rPr>
          <w:rFonts w:asciiTheme="majorHAnsi" w:eastAsiaTheme="minorHAnsi" w:hAnsiTheme="majorHAnsi" w:cstheme="minorBidi"/>
          <w:lang w:eastAsia="en-US"/>
        </w:rPr>
      </w:pPr>
      <w:r>
        <w:rPr>
          <w:rFonts w:asciiTheme="majorHAnsi" w:eastAsiaTheme="minorHAnsi" w:hAnsiTheme="majorHAnsi" w:cstheme="minorBidi"/>
          <w:b/>
          <w:lang w:eastAsia="en-US"/>
        </w:rPr>
        <w:t>8.3</w:t>
      </w:r>
      <w:r w:rsidR="00DF7BFB" w:rsidRPr="00DF7BFB">
        <w:rPr>
          <w:rFonts w:asciiTheme="majorHAnsi" w:eastAsiaTheme="minorHAnsi" w:hAnsiTheme="majorHAnsi" w:cstheme="minorBidi"/>
          <w:b/>
          <w:lang w:eastAsia="en-US"/>
        </w:rPr>
        <w:t>.</w:t>
      </w:r>
      <w:r w:rsidR="00DF7BFB" w:rsidRPr="00DF7BFB">
        <w:rPr>
          <w:rFonts w:asciiTheme="majorHAnsi" w:eastAsiaTheme="minorHAnsi" w:hAnsiTheme="majorHAnsi" w:cstheme="minorBidi"/>
          <w:lang w:eastAsia="en-US"/>
        </w:rPr>
        <w:t xml:space="preserve"> </w:t>
      </w:r>
      <w:r w:rsidR="00760C3A" w:rsidRPr="00760C3A">
        <w:rPr>
          <w:rFonts w:asciiTheme="majorHAnsi" w:eastAsiaTheme="minorHAnsi" w:hAnsiTheme="majorHAnsi" w:cstheme="minorBidi"/>
          <w:lang w:eastAsia="en-US"/>
        </w:rPr>
        <w:t>В</w:t>
      </w:r>
      <w:r w:rsidR="00E95FDE" w:rsidRPr="00760C3A">
        <w:rPr>
          <w:rFonts w:asciiTheme="majorHAnsi" w:eastAsiaTheme="minorHAnsi" w:hAnsiTheme="majorHAnsi" w:cstheme="minorBidi"/>
          <w:lang w:eastAsia="en-US"/>
        </w:rPr>
        <w:t>ъзложителят</w:t>
      </w:r>
      <w:r w:rsidR="00760C3A" w:rsidRPr="00760C3A">
        <w:rPr>
          <w:rFonts w:asciiTheme="majorHAnsi" w:eastAsiaTheme="minorHAnsi" w:hAnsiTheme="majorHAnsi" w:cstheme="minorBidi"/>
          <w:lang w:eastAsia="en-US"/>
        </w:rPr>
        <w:t xml:space="preserve"> плаща на </w:t>
      </w:r>
      <w:r w:rsidR="00E95FDE" w:rsidRPr="00760C3A">
        <w:rPr>
          <w:rFonts w:asciiTheme="majorHAnsi" w:eastAsiaTheme="minorHAnsi" w:hAnsiTheme="majorHAnsi" w:cstheme="minorBidi"/>
          <w:lang w:eastAsia="en-US"/>
        </w:rPr>
        <w:t>изпълнителя</w:t>
      </w:r>
      <w:r w:rsidR="00760C3A" w:rsidRPr="00760C3A">
        <w:rPr>
          <w:rFonts w:asciiTheme="majorHAnsi" w:eastAsiaTheme="minorHAnsi" w:hAnsiTheme="majorHAnsi" w:cstheme="minorBidi"/>
          <w:lang w:eastAsia="en-US"/>
        </w:rPr>
        <w:t xml:space="preserve"> Цената по Договор</w:t>
      </w:r>
      <w:r w:rsidR="00E95FDE">
        <w:rPr>
          <w:rFonts w:asciiTheme="majorHAnsi" w:eastAsiaTheme="minorHAnsi" w:hAnsiTheme="majorHAnsi" w:cstheme="minorBidi"/>
          <w:lang w:eastAsia="en-US"/>
        </w:rPr>
        <w:t>а</w:t>
      </w:r>
      <w:r w:rsidR="00760C3A" w:rsidRPr="00760C3A">
        <w:rPr>
          <w:rFonts w:asciiTheme="majorHAnsi" w:eastAsiaTheme="minorHAnsi" w:hAnsiTheme="majorHAnsi" w:cstheme="minorBidi"/>
          <w:lang w:eastAsia="en-US"/>
        </w:rPr>
        <w:t xml:space="preserve">, </w:t>
      </w:r>
      <w:r w:rsidR="00E95FDE">
        <w:rPr>
          <w:rFonts w:asciiTheme="majorHAnsi" w:eastAsiaTheme="minorHAnsi" w:hAnsiTheme="majorHAnsi" w:cstheme="minorBidi"/>
          <w:lang w:eastAsia="en-US"/>
        </w:rPr>
        <w:t>при</w:t>
      </w:r>
      <w:r w:rsidR="00760C3A" w:rsidRPr="00760C3A">
        <w:rPr>
          <w:rFonts w:asciiTheme="majorHAnsi" w:eastAsiaTheme="minorHAnsi" w:hAnsiTheme="majorHAnsi" w:cstheme="minorBidi"/>
          <w:lang w:eastAsia="en-US"/>
        </w:rPr>
        <w:t xml:space="preserve"> следната схема:</w:t>
      </w:r>
    </w:p>
    <w:p w14:paraId="51008A43" w14:textId="4407DB83" w:rsidR="00760C3A" w:rsidRPr="00760C3A" w:rsidRDefault="00760C3A" w:rsidP="009C7721">
      <w:pPr>
        <w:numPr>
          <w:ilvl w:val="0"/>
          <w:numId w:val="32"/>
        </w:numPr>
        <w:spacing w:after="200" w:line="276" w:lineRule="auto"/>
        <w:ind w:left="0" w:firstLine="360"/>
        <w:jc w:val="both"/>
        <w:rPr>
          <w:rFonts w:asciiTheme="majorHAnsi" w:eastAsiaTheme="minorHAnsi" w:hAnsiTheme="majorHAnsi" w:cstheme="minorBidi"/>
          <w:b/>
          <w:lang w:eastAsia="en-US"/>
        </w:rPr>
      </w:pPr>
      <w:r w:rsidRPr="00760C3A">
        <w:rPr>
          <w:rFonts w:asciiTheme="majorHAnsi" w:eastAsiaTheme="minorHAnsi" w:hAnsiTheme="majorHAnsi" w:cstheme="minorBidi"/>
          <w:lang w:eastAsia="en-US"/>
        </w:rPr>
        <w:t xml:space="preserve">80 % от </w:t>
      </w:r>
      <w:r w:rsidR="005A48AC">
        <w:rPr>
          <w:rFonts w:asciiTheme="majorHAnsi" w:eastAsiaTheme="minorHAnsi" w:hAnsiTheme="majorHAnsi" w:cstheme="minorBidi"/>
          <w:lang w:eastAsia="en-US"/>
        </w:rPr>
        <w:t>Цената на</w:t>
      </w:r>
      <w:r w:rsidRPr="00760C3A">
        <w:rPr>
          <w:rFonts w:asciiTheme="majorHAnsi" w:eastAsiaTheme="minorHAnsi" w:hAnsiTheme="majorHAnsi" w:cstheme="minorBidi"/>
          <w:lang w:eastAsia="en-US"/>
        </w:rPr>
        <w:t xml:space="preserve"> Договора, в срок от 20 (двадесет) работни дни от подписването на приемо-предавателния протокол, без забележки и представянето на фактура на представителя на В</w:t>
      </w:r>
      <w:r w:rsidR="005A48AC" w:rsidRPr="00760C3A">
        <w:rPr>
          <w:rFonts w:asciiTheme="majorHAnsi" w:eastAsiaTheme="minorHAnsi" w:hAnsiTheme="majorHAnsi" w:cstheme="minorBidi"/>
          <w:lang w:eastAsia="en-US"/>
        </w:rPr>
        <w:t>ъзложителя</w:t>
      </w:r>
      <w:r w:rsidRPr="00760C3A">
        <w:rPr>
          <w:rFonts w:asciiTheme="majorHAnsi" w:eastAsiaTheme="minorHAnsi" w:hAnsiTheme="majorHAnsi" w:cstheme="minorBidi"/>
          <w:lang w:eastAsia="en-US"/>
        </w:rPr>
        <w:t xml:space="preserve">, след извършване на услугите по чл. 1, </w:t>
      </w:r>
    </w:p>
    <w:p w14:paraId="1CC50907" w14:textId="4D28D3BB" w:rsidR="00760C3A" w:rsidRPr="00760C3A" w:rsidRDefault="00760C3A" w:rsidP="009C7721">
      <w:pPr>
        <w:numPr>
          <w:ilvl w:val="0"/>
          <w:numId w:val="32"/>
        </w:numPr>
        <w:spacing w:after="200" w:line="276" w:lineRule="auto"/>
        <w:ind w:left="0" w:firstLine="360"/>
        <w:jc w:val="both"/>
        <w:rPr>
          <w:rFonts w:asciiTheme="majorHAnsi" w:eastAsiaTheme="minorHAnsi" w:hAnsiTheme="majorHAnsi" w:cstheme="minorBidi"/>
          <w:lang w:eastAsia="en-US"/>
        </w:rPr>
      </w:pPr>
      <w:r w:rsidRPr="00760C3A">
        <w:rPr>
          <w:rFonts w:asciiTheme="majorHAnsi" w:eastAsiaTheme="minorHAnsi" w:hAnsiTheme="majorHAnsi" w:cstheme="minorBidi"/>
          <w:lang w:eastAsia="en-US"/>
        </w:rPr>
        <w:t xml:space="preserve">20 % от остатъчната стойност </w:t>
      </w:r>
      <w:r w:rsidR="005A48AC">
        <w:rPr>
          <w:rFonts w:asciiTheme="majorHAnsi" w:eastAsiaTheme="minorHAnsi" w:hAnsiTheme="majorHAnsi" w:cstheme="minorBidi"/>
          <w:lang w:eastAsia="en-US"/>
        </w:rPr>
        <w:t>от цената на Договора</w:t>
      </w:r>
      <w:r w:rsidRPr="00760C3A">
        <w:rPr>
          <w:rFonts w:asciiTheme="majorHAnsi" w:eastAsiaTheme="minorHAnsi" w:hAnsiTheme="majorHAnsi" w:cstheme="minorBidi"/>
          <w:lang w:eastAsia="en-US"/>
        </w:rPr>
        <w:t xml:space="preserve">, </w:t>
      </w:r>
      <w:r w:rsidR="005A48AC">
        <w:rPr>
          <w:rFonts w:asciiTheme="majorHAnsi" w:eastAsiaTheme="minorHAnsi" w:hAnsiTheme="majorHAnsi" w:cstheme="minorBidi"/>
          <w:lang w:eastAsia="en-US"/>
        </w:rPr>
        <w:t xml:space="preserve">след изтичане на гаранционния срок - </w:t>
      </w:r>
      <w:r w:rsidRPr="00760C3A">
        <w:rPr>
          <w:rFonts w:asciiTheme="majorHAnsi" w:eastAsiaTheme="minorHAnsi" w:hAnsiTheme="majorHAnsi" w:cstheme="minorBidi"/>
          <w:lang w:eastAsia="en-US"/>
        </w:rPr>
        <w:t xml:space="preserve">в срок от 20 (двадесет) работни дни от подписването на окончателен приемо-предавателния протокол, без забележки и представянето на фактура на представителя на </w:t>
      </w:r>
      <w:r w:rsidR="005A48AC" w:rsidRPr="00760C3A">
        <w:rPr>
          <w:rFonts w:asciiTheme="majorHAnsi" w:eastAsiaTheme="minorHAnsi" w:hAnsiTheme="majorHAnsi" w:cstheme="minorBidi"/>
          <w:lang w:eastAsia="en-US"/>
        </w:rPr>
        <w:t>възложителя</w:t>
      </w:r>
      <w:r w:rsidRPr="00760C3A">
        <w:rPr>
          <w:rFonts w:asciiTheme="majorHAnsi" w:eastAsiaTheme="minorHAnsi" w:hAnsiTheme="majorHAnsi" w:cstheme="minorBidi"/>
          <w:lang w:eastAsia="en-US"/>
        </w:rPr>
        <w:t>.</w:t>
      </w:r>
    </w:p>
    <w:p w14:paraId="59EE3426" w14:textId="63BE74F6" w:rsidR="003812B8" w:rsidRDefault="00E9734F" w:rsidP="0065143F">
      <w:pPr>
        <w:spacing w:after="200" w:line="276" w:lineRule="auto"/>
        <w:ind w:firstLine="709"/>
        <w:jc w:val="both"/>
        <w:rPr>
          <w:rFonts w:asciiTheme="majorHAnsi" w:eastAsiaTheme="minorHAnsi" w:hAnsiTheme="majorHAnsi" w:cstheme="minorBidi"/>
          <w:lang w:eastAsia="en-US"/>
        </w:rPr>
      </w:pPr>
      <w:r w:rsidRPr="00DF7BFB">
        <w:rPr>
          <w:rFonts w:asciiTheme="majorHAnsi" w:eastAsiaTheme="minorHAnsi" w:hAnsiTheme="majorHAnsi" w:cstheme="minorBidi"/>
          <w:b/>
          <w:lang w:eastAsia="en-US"/>
        </w:rPr>
        <w:t>8</w:t>
      </w:r>
      <w:r w:rsidR="00B9430B">
        <w:rPr>
          <w:rFonts w:asciiTheme="majorHAnsi" w:eastAsiaTheme="minorHAnsi" w:hAnsiTheme="majorHAnsi" w:cstheme="minorBidi"/>
          <w:b/>
          <w:lang w:eastAsia="en-US"/>
        </w:rPr>
        <w:t>.3</w:t>
      </w:r>
      <w:r w:rsidR="003812B8" w:rsidRPr="00DF7BFB">
        <w:rPr>
          <w:rFonts w:asciiTheme="majorHAnsi" w:eastAsiaTheme="minorHAnsi" w:hAnsiTheme="majorHAnsi" w:cstheme="minorBidi"/>
          <w:b/>
          <w:lang w:eastAsia="en-US"/>
        </w:rPr>
        <w:t>.</w:t>
      </w:r>
      <w:r w:rsidR="00DF7BFB" w:rsidRPr="00DF7BFB">
        <w:rPr>
          <w:rFonts w:asciiTheme="majorHAnsi" w:eastAsiaTheme="minorHAnsi" w:hAnsiTheme="majorHAnsi" w:cstheme="minorBidi"/>
          <w:b/>
          <w:lang w:eastAsia="en-US"/>
        </w:rPr>
        <w:t>1.</w:t>
      </w:r>
      <w:r w:rsidR="003812B8" w:rsidRPr="00DF7BFB">
        <w:rPr>
          <w:rFonts w:asciiTheme="majorHAnsi" w:eastAsiaTheme="minorHAnsi" w:hAnsiTheme="majorHAnsi" w:cstheme="minorBidi"/>
          <w:lang w:eastAsia="en-US"/>
        </w:rPr>
        <w:t xml:space="preserve"> Плащанията се извършват по банков път по посочена от изпълнителя банкова сметка.</w:t>
      </w:r>
    </w:p>
    <w:p w14:paraId="7507ABD1" w14:textId="77777777" w:rsidR="002F40CA" w:rsidRPr="00A13B92" w:rsidRDefault="002D3E85" w:rsidP="00034786">
      <w:pPr>
        <w:tabs>
          <w:tab w:val="left" w:pos="993"/>
        </w:tabs>
        <w:spacing w:line="276" w:lineRule="auto"/>
        <w:ind w:firstLine="709"/>
        <w:jc w:val="both"/>
        <w:rPr>
          <w:rFonts w:ascii="Cambria" w:hAnsi="Cambria"/>
          <w:b/>
          <w:spacing w:val="-6"/>
        </w:rPr>
      </w:pPr>
      <w:r>
        <w:rPr>
          <w:rFonts w:ascii="Cambria" w:hAnsi="Cambria"/>
          <w:b/>
          <w:spacing w:val="-6"/>
        </w:rPr>
        <w:lastRenderedPageBreak/>
        <w:t>9</w:t>
      </w:r>
      <w:r w:rsidR="002F40CA" w:rsidRPr="00A13B92">
        <w:rPr>
          <w:rFonts w:ascii="Cambria" w:hAnsi="Cambria"/>
          <w:b/>
          <w:spacing w:val="-6"/>
        </w:rPr>
        <w:t>. Място на изпълнение</w:t>
      </w:r>
    </w:p>
    <w:p w14:paraId="42576EBB" w14:textId="31714C34" w:rsidR="002D3E85" w:rsidRPr="002D3E85" w:rsidRDefault="002D3E85" w:rsidP="00034786">
      <w:pPr>
        <w:shd w:val="clear" w:color="auto" w:fill="FFFFFF"/>
        <w:tabs>
          <w:tab w:val="left" w:pos="993"/>
          <w:tab w:val="left" w:pos="1066"/>
        </w:tabs>
        <w:spacing w:line="276" w:lineRule="auto"/>
        <w:ind w:right="5" w:firstLine="709"/>
        <w:jc w:val="both"/>
        <w:rPr>
          <w:rFonts w:ascii="Cambria" w:hAnsi="Cambria"/>
        </w:rPr>
      </w:pPr>
      <w:r>
        <w:rPr>
          <w:rFonts w:ascii="Cambria" w:hAnsi="Cambria"/>
        </w:rPr>
        <w:t xml:space="preserve"> </w:t>
      </w:r>
      <w:r w:rsidRPr="002D3E85">
        <w:rPr>
          <w:rFonts w:ascii="Cambria" w:hAnsi="Cambria"/>
        </w:rPr>
        <w:t>Мястот</w:t>
      </w:r>
      <w:r w:rsidR="00C871D3">
        <w:rPr>
          <w:rFonts w:ascii="Cambria" w:hAnsi="Cambria"/>
        </w:rPr>
        <w:t xml:space="preserve">о на изпълнение на услугите е </w:t>
      </w:r>
      <w:r w:rsidR="002F01D1">
        <w:rPr>
          <w:rFonts w:ascii="Cambria" w:hAnsi="Cambria"/>
        </w:rPr>
        <w:t>сградата на МВнР – Централно управление,</w:t>
      </w:r>
      <w:r w:rsidRPr="002D3E85">
        <w:rPr>
          <w:rFonts w:ascii="Cambria" w:hAnsi="Cambria"/>
        </w:rPr>
        <w:t xml:space="preserve"> гр. София</w:t>
      </w:r>
      <w:r w:rsidR="002F01D1">
        <w:rPr>
          <w:rFonts w:ascii="Cambria" w:hAnsi="Cambria"/>
        </w:rPr>
        <w:t>, ул. „Александър Жендов“ № 2</w:t>
      </w:r>
      <w:r w:rsidRPr="002D3E85">
        <w:rPr>
          <w:rFonts w:ascii="Cambria" w:hAnsi="Cambria"/>
        </w:rPr>
        <w:t>.</w:t>
      </w:r>
    </w:p>
    <w:p w14:paraId="2F3FD4E0" w14:textId="77777777" w:rsidR="002F40CA" w:rsidRPr="00A13B92" w:rsidRDefault="002F40CA" w:rsidP="0065143F">
      <w:pPr>
        <w:shd w:val="clear" w:color="auto" w:fill="FFFFFF"/>
        <w:tabs>
          <w:tab w:val="left" w:pos="1066"/>
        </w:tabs>
        <w:spacing w:line="276" w:lineRule="auto"/>
        <w:ind w:right="5" w:firstLine="567"/>
        <w:jc w:val="both"/>
        <w:rPr>
          <w:rFonts w:ascii="Cambria" w:hAnsi="Cambria"/>
          <w:b/>
          <w:color w:val="FF0000"/>
          <w:lang w:val="ru-RU"/>
        </w:rPr>
      </w:pPr>
    </w:p>
    <w:p w14:paraId="3ED66027" w14:textId="77777777" w:rsidR="002F40CA" w:rsidRPr="00A13B92" w:rsidRDefault="0049343F" w:rsidP="00034786">
      <w:pPr>
        <w:pStyle w:val="BodyText2"/>
        <w:pBdr>
          <w:top w:val="single" w:sz="4" w:space="1" w:color="auto"/>
          <w:left w:val="single" w:sz="4" w:space="0" w:color="auto"/>
          <w:bottom w:val="single" w:sz="4" w:space="1" w:color="auto"/>
          <w:right w:val="single" w:sz="4" w:space="0" w:color="auto"/>
        </w:pBdr>
        <w:spacing w:line="276" w:lineRule="auto"/>
        <w:ind w:firstLine="567"/>
        <w:rPr>
          <w:rFonts w:ascii="Cambria" w:hAnsi="Cambria"/>
          <w:sz w:val="24"/>
          <w:szCs w:val="24"/>
          <w:lang w:val="ru-RU"/>
        </w:rPr>
      </w:pPr>
      <w:r>
        <w:rPr>
          <w:rFonts w:ascii="Cambria" w:hAnsi="Cambria"/>
          <w:sz w:val="24"/>
          <w:szCs w:val="24"/>
          <w:lang w:val="en-US"/>
        </w:rPr>
        <w:t>I</w:t>
      </w:r>
      <w:r w:rsidR="002F40CA" w:rsidRPr="00A13B92">
        <w:rPr>
          <w:rFonts w:ascii="Cambria" w:hAnsi="Cambria"/>
          <w:sz w:val="24"/>
          <w:szCs w:val="24"/>
          <w:lang w:val="ru-RU"/>
        </w:rPr>
        <w:t>ІІ. ИЗИСКВАНИЯ КЪМ УЧАСТНИЦИТЕ В ПРОЦЕДУРАТА</w:t>
      </w:r>
    </w:p>
    <w:p w14:paraId="41339CA6" w14:textId="77777777" w:rsidR="002F40CA" w:rsidRPr="00A13B92" w:rsidRDefault="002F40CA" w:rsidP="0065143F">
      <w:pPr>
        <w:spacing w:line="276" w:lineRule="auto"/>
        <w:jc w:val="both"/>
        <w:rPr>
          <w:rFonts w:ascii="Cambria" w:hAnsi="Cambria"/>
          <w:b/>
          <w:u w:val="single"/>
        </w:rPr>
      </w:pPr>
    </w:p>
    <w:p w14:paraId="740D5608" w14:textId="77777777" w:rsidR="002F40CA" w:rsidRPr="00A13B92" w:rsidRDefault="002F40CA" w:rsidP="0065143F">
      <w:pPr>
        <w:pStyle w:val="ListParagraph"/>
        <w:numPr>
          <w:ilvl w:val="0"/>
          <w:numId w:val="1"/>
        </w:numPr>
        <w:tabs>
          <w:tab w:val="left" w:pos="851"/>
        </w:tabs>
        <w:spacing w:after="0"/>
        <w:ind w:left="0" w:firstLine="567"/>
        <w:jc w:val="both"/>
        <w:rPr>
          <w:rFonts w:ascii="Cambria" w:hAnsi="Cambria"/>
          <w:b/>
          <w:sz w:val="24"/>
          <w:szCs w:val="24"/>
          <w:u w:val="single"/>
        </w:rPr>
      </w:pPr>
      <w:r w:rsidRPr="00A13B92">
        <w:rPr>
          <w:rFonts w:ascii="Cambria" w:hAnsi="Cambria"/>
          <w:b/>
          <w:sz w:val="24"/>
          <w:szCs w:val="24"/>
          <w:u w:val="single"/>
        </w:rPr>
        <w:t>Общи изисквания</w:t>
      </w:r>
    </w:p>
    <w:p w14:paraId="3EAA66EB" w14:textId="67E22E99" w:rsidR="002F40CA" w:rsidRDefault="00D2742D" w:rsidP="0065143F">
      <w:pPr>
        <w:numPr>
          <w:ilvl w:val="1"/>
          <w:numId w:val="1"/>
        </w:numPr>
        <w:tabs>
          <w:tab w:val="left" w:pos="993"/>
        </w:tabs>
        <w:spacing w:line="276" w:lineRule="auto"/>
        <w:ind w:left="0" w:firstLine="567"/>
        <w:jc w:val="both"/>
        <w:rPr>
          <w:rFonts w:ascii="Cambria" w:hAnsi="Cambria"/>
        </w:rPr>
      </w:pPr>
      <w:r>
        <w:rPr>
          <w:rFonts w:ascii="Cambria" w:hAnsi="Cambria"/>
        </w:rPr>
        <w:t xml:space="preserve">Реда </w:t>
      </w:r>
      <w:r w:rsidR="002F40CA" w:rsidRPr="00A13B92">
        <w:rPr>
          <w:rFonts w:ascii="Cambria" w:hAnsi="Cambria"/>
        </w:rPr>
        <w:t>събиране на оферти с обява</w:t>
      </w:r>
      <w:r>
        <w:rPr>
          <w:rFonts w:ascii="Cambria" w:hAnsi="Cambria"/>
        </w:rPr>
        <w:t>,</w:t>
      </w:r>
      <w:r w:rsidR="002F40CA" w:rsidRPr="00A13B92">
        <w:rPr>
          <w:rFonts w:ascii="Cambria" w:hAnsi="Cambria"/>
        </w:rPr>
        <w:t xml:space="preserve"> се прилага при възлагане на обществени поръчки на стойност по чл. 20, ал. 3, т. 2 от ЗОП, при която всички заинтересовани лица могат да подадат оферта. Заинтересовани лица са български или чуждестранни физически или юридически лица, включително техни обединения, които отговарят на изискванията на ЗОП, Правилника за прилагане на Закона за обществените поръчки (ППЗОП), изискванията на Възложителя и свързаните с изпълнение на поръчката нормативни актове. Юридическите лица се представляват от лицето или лицата с представителна власт по закон или от специално упълномощени с нотариално заверено пълномощно лица. Когато се представляват от друг, физическите лица представят нотариално заверено</w:t>
      </w:r>
      <w:r w:rsidR="002F40CA" w:rsidRPr="00A13B92">
        <w:rPr>
          <w:rFonts w:ascii="Cambria" w:hAnsi="Cambria"/>
          <w:b/>
          <w:bCs/>
        </w:rPr>
        <w:t xml:space="preserve"> </w:t>
      </w:r>
      <w:r w:rsidR="002F40CA" w:rsidRPr="00A13B92">
        <w:rPr>
          <w:rFonts w:ascii="Cambria" w:hAnsi="Cambria"/>
        </w:rPr>
        <w:t xml:space="preserve">пълномощно за това. </w:t>
      </w:r>
    </w:p>
    <w:p w14:paraId="6B228F2D" w14:textId="77777777" w:rsidR="00160EED" w:rsidRPr="00A13B92" w:rsidRDefault="00160EED" w:rsidP="00160EED">
      <w:pPr>
        <w:tabs>
          <w:tab w:val="left" w:pos="993"/>
        </w:tabs>
        <w:spacing w:line="276" w:lineRule="auto"/>
        <w:ind w:left="567"/>
        <w:jc w:val="both"/>
        <w:rPr>
          <w:rFonts w:ascii="Cambria" w:hAnsi="Cambria"/>
        </w:rPr>
      </w:pPr>
      <w:bookmarkStart w:id="11" w:name="_GoBack"/>
      <w:bookmarkEnd w:id="11"/>
    </w:p>
    <w:p w14:paraId="2A3B2282" w14:textId="15B7B14E" w:rsidR="002F40CA" w:rsidRDefault="002F40CA" w:rsidP="0065143F">
      <w:pPr>
        <w:tabs>
          <w:tab w:val="left" w:pos="993"/>
        </w:tabs>
        <w:spacing w:line="276" w:lineRule="auto"/>
        <w:ind w:firstLine="567"/>
        <w:jc w:val="both"/>
        <w:rPr>
          <w:rFonts w:ascii="Cambria" w:hAnsi="Cambria"/>
        </w:rPr>
      </w:pPr>
      <w:r w:rsidRPr="00A13B92">
        <w:rPr>
          <w:rFonts w:ascii="Cambria" w:hAnsi="Cambria"/>
          <w:b/>
        </w:rPr>
        <w:t>1.2.</w:t>
      </w:r>
      <w:r w:rsidRPr="00A13B92">
        <w:rPr>
          <w:rFonts w:ascii="Cambria" w:hAnsi="Cambria"/>
        </w:rPr>
        <w:t xml:space="preserve"> В случай, че участникът е обединение (или консорциум), което не е регистрирано като самостоятелно юридическо лице, тогава участниците в него сключват договор, </w:t>
      </w:r>
      <w:r w:rsidR="0065143F">
        <w:rPr>
          <w:rFonts w:ascii="Cambria" w:hAnsi="Cambria"/>
        </w:rPr>
        <w:t xml:space="preserve">в който </w:t>
      </w:r>
      <w:r w:rsidR="0065143F" w:rsidRPr="0065143F">
        <w:rPr>
          <w:rFonts w:ascii="Cambria" w:hAnsi="Cambria"/>
        </w:rPr>
        <w:t>следва да бъде уговорена солидарна отговорност на членовете на обединението при изпълнение на обществената поръчка, когато такава не е предвидена съгласно приложимото законодателство</w:t>
      </w:r>
      <w:r w:rsidR="00F25A56">
        <w:rPr>
          <w:rFonts w:ascii="Cambria" w:hAnsi="Cambria"/>
        </w:rPr>
        <w:t xml:space="preserve"> </w:t>
      </w:r>
      <w:r w:rsidR="0065143F">
        <w:rPr>
          <w:rFonts w:ascii="Cambria" w:hAnsi="Cambria"/>
        </w:rPr>
        <w:t>и да</w:t>
      </w:r>
      <w:r w:rsidR="0065143F" w:rsidRPr="00A13B92">
        <w:rPr>
          <w:rFonts w:ascii="Cambria" w:hAnsi="Cambria"/>
        </w:rPr>
        <w:t xml:space="preserve"> </w:t>
      </w:r>
      <w:r w:rsidR="0065143F">
        <w:rPr>
          <w:rFonts w:ascii="Cambria" w:hAnsi="Cambria"/>
        </w:rPr>
        <w:t>съдържа</w:t>
      </w:r>
      <w:r w:rsidRPr="00A13B92">
        <w:rPr>
          <w:rFonts w:ascii="Cambria" w:hAnsi="Cambria"/>
        </w:rPr>
        <w:t xml:space="preserve"> минимум следната информация:</w:t>
      </w:r>
    </w:p>
    <w:p w14:paraId="4319B3F5" w14:textId="77777777" w:rsidR="00160EED" w:rsidRPr="00A13B92" w:rsidRDefault="00160EED" w:rsidP="0065143F">
      <w:pPr>
        <w:tabs>
          <w:tab w:val="left" w:pos="993"/>
        </w:tabs>
        <w:spacing w:line="276" w:lineRule="auto"/>
        <w:ind w:firstLine="567"/>
        <w:jc w:val="both"/>
        <w:rPr>
          <w:rFonts w:ascii="Cambria" w:hAnsi="Cambria"/>
          <w:lang w:val="en-US"/>
        </w:rPr>
      </w:pPr>
    </w:p>
    <w:p w14:paraId="39A7A699" w14:textId="77777777" w:rsidR="002F40CA" w:rsidRPr="00A13B92" w:rsidRDefault="002F40CA" w:rsidP="00160EED">
      <w:pPr>
        <w:numPr>
          <w:ilvl w:val="1"/>
          <w:numId w:val="2"/>
        </w:numPr>
        <w:tabs>
          <w:tab w:val="clear" w:pos="1440"/>
          <w:tab w:val="num" w:pos="0"/>
          <w:tab w:val="left" w:pos="1134"/>
        </w:tabs>
        <w:spacing w:line="360" w:lineRule="auto"/>
        <w:ind w:left="0" w:firstLine="851"/>
        <w:jc w:val="both"/>
        <w:rPr>
          <w:rFonts w:ascii="Cambria" w:hAnsi="Cambria"/>
        </w:rPr>
      </w:pPr>
      <w:r w:rsidRPr="00A13B92">
        <w:rPr>
          <w:rFonts w:ascii="Cambria" w:hAnsi="Cambria"/>
        </w:rPr>
        <w:t>правата и задълженията на участниците в обединението;</w:t>
      </w:r>
    </w:p>
    <w:p w14:paraId="6FAF1F75" w14:textId="77777777" w:rsidR="002F40CA" w:rsidRPr="00A13B92" w:rsidRDefault="002F40CA" w:rsidP="00160EED">
      <w:pPr>
        <w:numPr>
          <w:ilvl w:val="1"/>
          <w:numId w:val="2"/>
        </w:numPr>
        <w:tabs>
          <w:tab w:val="clear" w:pos="1440"/>
          <w:tab w:val="num" w:pos="0"/>
          <w:tab w:val="left" w:pos="1134"/>
        </w:tabs>
        <w:spacing w:line="360" w:lineRule="auto"/>
        <w:ind w:left="0" w:firstLine="851"/>
        <w:jc w:val="both"/>
        <w:rPr>
          <w:rFonts w:ascii="Cambria" w:hAnsi="Cambria"/>
        </w:rPr>
      </w:pPr>
      <w:r w:rsidRPr="00A13B92">
        <w:rPr>
          <w:rFonts w:ascii="Cambria" w:hAnsi="Cambria"/>
        </w:rPr>
        <w:t>разпределението на отговорността между членовете на обединението;</w:t>
      </w:r>
    </w:p>
    <w:p w14:paraId="2C56D094" w14:textId="77777777" w:rsidR="002F40CA" w:rsidRPr="00A13B92" w:rsidRDefault="002F40CA" w:rsidP="00160EED">
      <w:pPr>
        <w:numPr>
          <w:ilvl w:val="1"/>
          <w:numId w:val="2"/>
        </w:numPr>
        <w:tabs>
          <w:tab w:val="clear" w:pos="1440"/>
          <w:tab w:val="num" w:pos="0"/>
          <w:tab w:val="left" w:pos="1134"/>
        </w:tabs>
        <w:spacing w:line="360" w:lineRule="auto"/>
        <w:ind w:left="0" w:firstLine="851"/>
        <w:jc w:val="both"/>
        <w:rPr>
          <w:rFonts w:ascii="Cambria" w:hAnsi="Cambria"/>
        </w:rPr>
      </w:pPr>
      <w:r w:rsidRPr="00A13B92">
        <w:rPr>
          <w:rFonts w:ascii="Cambria" w:hAnsi="Cambria"/>
        </w:rPr>
        <w:t>дейностите, които ще изпълнява всеки член на обединението;</w:t>
      </w:r>
    </w:p>
    <w:p w14:paraId="038937EC" w14:textId="77777777" w:rsidR="004C3FD8" w:rsidRDefault="002F40CA" w:rsidP="00160EED">
      <w:pPr>
        <w:numPr>
          <w:ilvl w:val="1"/>
          <w:numId w:val="2"/>
        </w:numPr>
        <w:tabs>
          <w:tab w:val="clear" w:pos="1440"/>
          <w:tab w:val="num" w:pos="0"/>
          <w:tab w:val="left" w:pos="1134"/>
        </w:tabs>
        <w:spacing w:line="360" w:lineRule="auto"/>
        <w:ind w:left="0" w:firstLine="851"/>
        <w:jc w:val="both"/>
        <w:rPr>
          <w:rFonts w:ascii="Cambria" w:hAnsi="Cambria"/>
        </w:rPr>
      </w:pPr>
      <w:r w:rsidRPr="004C3FD8">
        <w:rPr>
          <w:rFonts w:ascii="Cambria" w:hAnsi="Cambria"/>
        </w:rPr>
        <w:t>определяне на партньор, който да представлява обединението за целите на обществената поръчка.</w:t>
      </w:r>
      <w:r w:rsidR="0065143F" w:rsidRPr="004C3FD8">
        <w:rPr>
          <w:rFonts w:asciiTheme="majorHAnsi" w:eastAsia="Times New Roman" w:hAnsiTheme="majorHAnsi"/>
          <w:b/>
          <w:lang w:eastAsia="en-US"/>
        </w:rPr>
        <w:t xml:space="preserve"> </w:t>
      </w:r>
    </w:p>
    <w:p w14:paraId="3B93FB51" w14:textId="4232F7FB" w:rsidR="002F40CA" w:rsidRPr="004C3FD8" w:rsidRDefault="004C3FD8" w:rsidP="004C3FD8">
      <w:pPr>
        <w:tabs>
          <w:tab w:val="left" w:pos="1134"/>
        </w:tabs>
        <w:spacing w:line="276" w:lineRule="auto"/>
        <w:jc w:val="both"/>
        <w:rPr>
          <w:rFonts w:ascii="Cambria" w:hAnsi="Cambria"/>
        </w:rPr>
      </w:pPr>
      <w:r>
        <w:rPr>
          <w:rFonts w:ascii="Cambria" w:hAnsi="Cambria"/>
        </w:rPr>
        <w:tab/>
      </w:r>
      <w:r w:rsidR="002F40CA" w:rsidRPr="004C3FD8">
        <w:rPr>
          <w:rFonts w:ascii="Cambria" w:hAnsi="Cambria"/>
        </w:rPr>
        <w:t>Не се допускат промени в състава на обединението след крайният срок за подаване на офертите.</w:t>
      </w:r>
    </w:p>
    <w:p w14:paraId="371D1F74" w14:textId="77777777" w:rsidR="002F40CA" w:rsidRPr="00A13B92" w:rsidRDefault="002F40CA" w:rsidP="0065143F">
      <w:pPr>
        <w:tabs>
          <w:tab w:val="left" w:pos="1134"/>
        </w:tabs>
        <w:spacing w:before="120" w:line="276" w:lineRule="auto"/>
        <w:ind w:firstLine="851"/>
        <w:jc w:val="both"/>
        <w:outlineLvl w:val="2"/>
        <w:rPr>
          <w:rFonts w:ascii="Cambria" w:hAnsi="Cambria"/>
        </w:rPr>
      </w:pPr>
      <w:r w:rsidRPr="00A13B92">
        <w:rPr>
          <w:rFonts w:ascii="Cambria" w:hAnsi="Cambria"/>
          <w:b/>
        </w:rPr>
        <w:t xml:space="preserve">1.3. </w:t>
      </w:r>
      <w:r w:rsidRPr="00A13B92">
        <w:rPr>
          <w:rFonts w:ascii="Cambria" w:hAnsi="Cambria"/>
        </w:rPr>
        <w:t>Участникът може да се позовава на капацитета на трети лица, независимо от правната връзка между тях, по отношение на критериите, свързани с икономическото и финансовото състояние, техническите способности и професионалната компетентност.</w:t>
      </w:r>
    </w:p>
    <w:p w14:paraId="734C747D" w14:textId="77777777" w:rsidR="002F40CA" w:rsidRPr="00A13B92" w:rsidRDefault="00F25A56" w:rsidP="0065143F">
      <w:pPr>
        <w:spacing w:line="276" w:lineRule="auto"/>
        <w:ind w:firstLine="851"/>
        <w:jc w:val="both"/>
        <w:rPr>
          <w:rFonts w:ascii="Cambria" w:hAnsi="Cambria"/>
        </w:rPr>
      </w:pPr>
      <w:r>
        <w:rPr>
          <w:rFonts w:ascii="Cambria" w:hAnsi="Cambria"/>
          <w:b/>
        </w:rPr>
        <w:t>1.3.1</w:t>
      </w:r>
      <w:r w:rsidR="002F40CA" w:rsidRPr="00A13B92">
        <w:rPr>
          <w:rFonts w:ascii="Cambria" w:hAnsi="Cambria"/>
          <w:b/>
        </w:rPr>
        <w:t xml:space="preserve">. </w:t>
      </w:r>
      <w:r w:rsidR="002F40CA" w:rsidRPr="00A13B92">
        <w:rPr>
          <w:rFonts w:ascii="Cambria" w:hAnsi="Cambria"/>
        </w:rPr>
        <w:t xml:space="preserve">Третите лица трябва да отговарят на съответните критерии за подбор, за доказването на които участникът се позовава на техния капацитет и за тях да не са налице основанията за отстраняване от процедурата. </w:t>
      </w:r>
    </w:p>
    <w:p w14:paraId="571DC6F6" w14:textId="77777777" w:rsidR="00DF7BFB" w:rsidRPr="0049343F" w:rsidRDefault="00F25A56" w:rsidP="0049343F">
      <w:pPr>
        <w:spacing w:line="276" w:lineRule="auto"/>
        <w:ind w:firstLine="851"/>
        <w:jc w:val="both"/>
        <w:rPr>
          <w:rFonts w:ascii="Cambria" w:hAnsi="Cambria"/>
        </w:rPr>
      </w:pPr>
      <w:r>
        <w:rPr>
          <w:rFonts w:ascii="Cambria" w:hAnsi="Cambria"/>
          <w:b/>
        </w:rPr>
        <w:t>1.3.2</w:t>
      </w:r>
      <w:r w:rsidR="002F40CA" w:rsidRPr="00A13B92">
        <w:rPr>
          <w:rFonts w:ascii="Cambria" w:hAnsi="Cambria"/>
          <w:b/>
        </w:rPr>
        <w:t xml:space="preserve">. </w:t>
      </w:r>
      <w:r w:rsidR="002F40CA" w:rsidRPr="00A13B92">
        <w:rPr>
          <w:rFonts w:ascii="Cambria" w:hAnsi="Cambria"/>
        </w:rPr>
        <w:t xml:space="preserve">Когато участникът се позовава на капацитета на трети лица, той трябва да може да докаже, че ще разполага с техните ресурси, като представи </w:t>
      </w:r>
      <w:r w:rsidR="002F40CA" w:rsidRPr="00A13B92">
        <w:rPr>
          <w:rFonts w:ascii="Cambria" w:hAnsi="Cambria"/>
        </w:rPr>
        <w:lastRenderedPageBreak/>
        <w:t>документи за поетите от третите лица задължения, както и Декларация за ангажираност, попълнена и подписана от съответното /</w:t>
      </w:r>
      <w:proofErr w:type="spellStart"/>
      <w:r w:rsidR="002F40CA" w:rsidRPr="00A13B92">
        <w:rPr>
          <w:rFonts w:ascii="Cambria" w:hAnsi="Cambria"/>
        </w:rPr>
        <w:t>ите</w:t>
      </w:r>
      <w:proofErr w:type="spellEnd"/>
      <w:r w:rsidR="002F40CA" w:rsidRPr="00A13B92">
        <w:rPr>
          <w:rFonts w:ascii="Cambria" w:hAnsi="Cambria"/>
        </w:rPr>
        <w:t xml:space="preserve"> трето лице/трети лица, по образец.</w:t>
      </w:r>
    </w:p>
    <w:p w14:paraId="2C66A668" w14:textId="77777777" w:rsidR="002F40CA" w:rsidRPr="00A13B92" w:rsidRDefault="002F40CA" w:rsidP="0065143F">
      <w:pPr>
        <w:spacing w:line="276" w:lineRule="auto"/>
        <w:ind w:firstLine="851"/>
        <w:jc w:val="both"/>
        <w:rPr>
          <w:rFonts w:ascii="Cambria" w:hAnsi="Cambria"/>
        </w:rPr>
      </w:pPr>
      <w:r w:rsidRPr="00A13B92">
        <w:rPr>
          <w:rFonts w:ascii="Cambria" w:hAnsi="Cambria"/>
          <w:b/>
        </w:rPr>
        <w:t xml:space="preserve">1.4. </w:t>
      </w:r>
      <w:r w:rsidRPr="00A13B92">
        <w:rPr>
          <w:rFonts w:ascii="Cambria" w:hAnsi="Cambria"/>
        </w:rPr>
        <w:t>Участникът</w:t>
      </w:r>
      <w:r w:rsidRPr="00A13B92">
        <w:rPr>
          <w:rFonts w:ascii="Cambria" w:hAnsi="Cambria"/>
          <w:b/>
        </w:rPr>
        <w:t xml:space="preserve"> </w:t>
      </w:r>
      <w:r w:rsidRPr="00A13B92">
        <w:rPr>
          <w:rFonts w:ascii="Cambria" w:hAnsi="Cambria"/>
        </w:rPr>
        <w:t xml:space="preserve">посочва </w:t>
      </w:r>
      <w:r w:rsidR="00E9734F">
        <w:rPr>
          <w:rFonts w:ascii="Cambria" w:hAnsi="Cambria"/>
        </w:rPr>
        <w:t xml:space="preserve">в декларация подизпълнителите и </w:t>
      </w:r>
      <w:r w:rsidRPr="00A13B92">
        <w:rPr>
          <w:rFonts w:ascii="Cambria" w:hAnsi="Cambria"/>
        </w:rPr>
        <w:t>дела от поръчката, който ще им възложат, ако възнамеряват да използват такива. В този случай те трябва да представят доказателство за поетите от подизпълнителите задължения.</w:t>
      </w:r>
    </w:p>
    <w:p w14:paraId="790AB1DA" w14:textId="77777777" w:rsidR="002F40CA" w:rsidRPr="00A13B92" w:rsidRDefault="002F40CA" w:rsidP="0065143F">
      <w:pPr>
        <w:shd w:val="clear" w:color="auto" w:fill="FFFFFF"/>
        <w:spacing w:line="276" w:lineRule="auto"/>
        <w:ind w:firstLine="851"/>
        <w:jc w:val="both"/>
        <w:rPr>
          <w:rFonts w:ascii="Cambria" w:hAnsi="Cambria"/>
        </w:rPr>
      </w:pPr>
      <w:r w:rsidRPr="00A13B92">
        <w:rPr>
          <w:rFonts w:ascii="Cambria" w:hAnsi="Cambria"/>
          <w:b/>
        </w:rPr>
        <w:t xml:space="preserve">1.4.1. </w:t>
      </w:r>
      <w:r w:rsidRPr="00A13B92">
        <w:rPr>
          <w:rFonts w:ascii="Cambria" w:hAnsi="Cambria"/>
        </w:rPr>
        <w:t xml:space="preserve">Подизпълнителите трябва да нямат свързаност с друг участник, както и да отговарят на критериите за подбор съобразно вида и дела от поръчката, които ще изпълняват и за тях да не са налице основанията за отстраняване от процедурата. </w:t>
      </w:r>
    </w:p>
    <w:p w14:paraId="2A5602BD" w14:textId="77777777" w:rsidR="002F40CA" w:rsidRPr="00A13B92" w:rsidRDefault="002F40CA" w:rsidP="0065143F">
      <w:pPr>
        <w:spacing w:line="276" w:lineRule="auto"/>
        <w:ind w:firstLine="851"/>
        <w:jc w:val="both"/>
        <w:rPr>
          <w:rFonts w:ascii="Cambria" w:hAnsi="Cambria"/>
          <w:b/>
        </w:rPr>
      </w:pPr>
      <w:r w:rsidRPr="00A13B92">
        <w:rPr>
          <w:rFonts w:ascii="Cambria" w:hAnsi="Cambria"/>
          <w:b/>
        </w:rPr>
        <w:t xml:space="preserve">1.4.2. </w:t>
      </w:r>
      <w:r w:rsidRPr="00A13B92">
        <w:rPr>
          <w:rFonts w:ascii="Cambria" w:hAnsi="Cambria"/>
        </w:rPr>
        <w:t>Възложителят изисква замяна на подизпълнител, който не отговаря на условията по т. 1.4.1.</w:t>
      </w:r>
    </w:p>
    <w:p w14:paraId="40B3E0F4" w14:textId="77777777" w:rsidR="00DF7BFB" w:rsidRDefault="00DF7BFB" w:rsidP="0065143F">
      <w:pPr>
        <w:tabs>
          <w:tab w:val="left" w:pos="0"/>
        </w:tabs>
        <w:spacing w:line="276" w:lineRule="auto"/>
        <w:ind w:firstLine="567"/>
        <w:jc w:val="both"/>
        <w:rPr>
          <w:rFonts w:ascii="Cambria" w:hAnsi="Cambria"/>
          <w:b/>
        </w:rPr>
      </w:pPr>
    </w:p>
    <w:p w14:paraId="4FC9D7BE" w14:textId="77777777" w:rsidR="002F40CA" w:rsidRPr="00A13B92" w:rsidRDefault="002F40CA" w:rsidP="0065143F">
      <w:pPr>
        <w:tabs>
          <w:tab w:val="left" w:pos="0"/>
        </w:tabs>
        <w:spacing w:line="276" w:lineRule="auto"/>
        <w:ind w:firstLine="851"/>
        <w:jc w:val="both"/>
        <w:rPr>
          <w:rFonts w:ascii="Cambria" w:hAnsi="Cambria"/>
          <w:b/>
          <w:u w:val="single"/>
        </w:rPr>
      </w:pPr>
      <w:r w:rsidRPr="00A13B92">
        <w:rPr>
          <w:rFonts w:ascii="Cambria" w:hAnsi="Cambria"/>
          <w:b/>
        </w:rPr>
        <w:t>2.</w:t>
      </w:r>
      <w:r w:rsidRPr="00A13B92">
        <w:rPr>
          <w:rFonts w:ascii="Cambria" w:hAnsi="Cambria"/>
        </w:rPr>
        <w:t xml:space="preserve"> </w:t>
      </w:r>
      <w:r w:rsidRPr="00A13B92">
        <w:rPr>
          <w:rFonts w:ascii="Cambria" w:hAnsi="Cambria"/>
          <w:b/>
          <w:u w:val="single"/>
        </w:rPr>
        <w:t xml:space="preserve">Условия за допустимост на участниците </w:t>
      </w:r>
    </w:p>
    <w:p w14:paraId="0D666B78" w14:textId="77777777" w:rsidR="002F40CA" w:rsidRPr="00A13B92" w:rsidRDefault="002F40CA" w:rsidP="0065143F">
      <w:pPr>
        <w:shd w:val="clear" w:color="auto" w:fill="FFFFFF"/>
        <w:tabs>
          <w:tab w:val="left" w:pos="0"/>
        </w:tabs>
        <w:spacing w:line="276" w:lineRule="auto"/>
        <w:ind w:firstLine="851"/>
        <w:jc w:val="both"/>
        <w:rPr>
          <w:rFonts w:ascii="Cambria" w:hAnsi="Cambria"/>
        </w:rPr>
      </w:pPr>
      <w:r w:rsidRPr="00A13B92">
        <w:rPr>
          <w:rFonts w:ascii="Cambria" w:hAnsi="Cambria"/>
          <w:b/>
        </w:rPr>
        <w:t>2.1.</w:t>
      </w:r>
      <w:r w:rsidRPr="00A13B92">
        <w:rPr>
          <w:rFonts w:ascii="Cambria" w:hAnsi="Cambria"/>
          <w:b/>
          <w:lang w:val="ru-RU"/>
        </w:rPr>
        <w:t xml:space="preserve"> </w:t>
      </w:r>
      <w:r w:rsidRPr="00A13B92">
        <w:rPr>
          <w:rFonts w:ascii="Cambria" w:hAnsi="Cambria"/>
        </w:rPr>
        <w:t>По отношение на участниците не трябва да са налице обстоятелствата, предвидени в чл. 54, ал. 1, т. 1-5 и т. 7 от ЗОП</w:t>
      </w:r>
      <w:r w:rsidRPr="00A13B92">
        <w:rPr>
          <w:rFonts w:ascii="Cambria" w:hAnsi="Cambria"/>
          <w:lang w:val="ru-RU"/>
        </w:rPr>
        <w:t xml:space="preserve">, </w:t>
      </w:r>
      <w:r w:rsidRPr="00A13B92">
        <w:rPr>
          <w:rFonts w:ascii="Cambria" w:hAnsi="Cambria"/>
        </w:rPr>
        <w:t>като в процедурата за възлагане на обществената поръчка не може да участва участник:</w:t>
      </w:r>
      <w:r w:rsidRPr="00A13B92">
        <w:rPr>
          <w:rFonts w:ascii="Cambria" w:hAnsi="Cambria"/>
        </w:rPr>
        <w:tab/>
        <w:t xml:space="preserve"> </w:t>
      </w:r>
    </w:p>
    <w:p w14:paraId="2D358D19" w14:textId="77777777" w:rsidR="002F40CA" w:rsidRPr="00A13B92" w:rsidRDefault="002F40CA" w:rsidP="0065143F">
      <w:pPr>
        <w:tabs>
          <w:tab w:val="left" w:pos="0"/>
        </w:tabs>
        <w:spacing w:line="276" w:lineRule="auto"/>
        <w:ind w:firstLine="851"/>
        <w:jc w:val="both"/>
        <w:rPr>
          <w:rFonts w:ascii="Cambria" w:hAnsi="Cambria"/>
        </w:rPr>
      </w:pPr>
      <w:r w:rsidRPr="00A13B92">
        <w:rPr>
          <w:rFonts w:ascii="Cambria" w:hAnsi="Cambria"/>
          <w:b/>
        </w:rPr>
        <w:t>2.1.1.</w:t>
      </w:r>
      <w:r w:rsidRPr="00A13B92">
        <w:rPr>
          <w:rFonts w:ascii="Cambria" w:hAnsi="Cambria"/>
        </w:rPr>
        <w:t xml:space="preserve"> който е осъден с влязла в сила присъда, освен ако е реабилитиран, за:</w:t>
      </w:r>
    </w:p>
    <w:p w14:paraId="7A72BBE4" w14:textId="77777777" w:rsidR="002F40CA" w:rsidRPr="00A13B92" w:rsidRDefault="002F40CA" w:rsidP="0065143F">
      <w:pPr>
        <w:tabs>
          <w:tab w:val="left" w:pos="0"/>
        </w:tabs>
        <w:spacing w:line="276" w:lineRule="auto"/>
        <w:ind w:firstLine="851"/>
        <w:jc w:val="both"/>
        <w:rPr>
          <w:rFonts w:ascii="Cambria" w:hAnsi="Cambria"/>
          <w:bCs/>
        </w:rPr>
      </w:pPr>
      <w:r w:rsidRPr="00A13B92">
        <w:rPr>
          <w:rFonts w:ascii="Cambria" w:hAnsi="Cambria"/>
        </w:rPr>
        <w:t xml:space="preserve">а) престъпления свързани с тероризъм, по чл. 108а от </w:t>
      </w:r>
      <w:r w:rsidRPr="00A13B92">
        <w:rPr>
          <w:rFonts w:ascii="Cambria" w:hAnsi="Cambria"/>
          <w:bCs/>
        </w:rPr>
        <w:t>Наказателния кодекс;</w:t>
      </w:r>
    </w:p>
    <w:p w14:paraId="1E9F026E" w14:textId="77777777" w:rsidR="002F40CA" w:rsidRPr="00A13B92" w:rsidRDefault="002F40CA" w:rsidP="0065143F">
      <w:pPr>
        <w:tabs>
          <w:tab w:val="left" w:pos="0"/>
        </w:tabs>
        <w:spacing w:line="276" w:lineRule="auto"/>
        <w:ind w:firstLine="851"/>
        <w:jc w:val="both"/>
        <w:rPr>
          <w:rFonts w:ascii="Cambria" w:hAnsi="Cambria"/>
        </w:rPr>
      </w:pPr>
      <w:r w:rsidRPr="00A13B92">
        <w:rPr>
          <w:rFonts w:ascii="Cambria" w:hAnsi="Cambria"/>
          <w:bCs/>
        </w:rPr>
        <w:t xml:space="preserve">б) </w:t>
      </w:r>
      <w:r w:rsidRPr="00A13B92">
        <w:rPr>
          <w:rFonts w:ascii="Cambria" w:hAnsi="Cambria"/>
        </w:rPr>
        <w:t>престъпления свързани с трафик на хора, по чл. 159а-159г от Наказателния кодекс;</w:t>
      </w:r>
    </w:p>
    <w:p w14:paraId="552CFF51" w14:textId="77777777" w:rsidR="002F40CA" w:rsidRPr="00A13B92" w:rsidRDefault="002F40CA" w:rsidP="0065143F">
      <w:pPr>
        <w:tabs>
          <w:tab w:val="left" w:pos="0"/>
        </w:tabs>
        <w:spacing w:line="276" w:lineRule="auto"/>
        <w:ind w:firstLine="851"/>
        <w:jc w:val="both"/>
        <w:rPr>
          <w:rFonts w:ascii="Cambria" w:hAnsi="Cambria"/>
        </w:rPr>
      </w:pPr>
      <w:r w:rsidRPr="00A13B92">
        <w:rPr>
          <w:rFonts w:ascii="Cambria" w:hAnsi="Cambria"/>
        </w:rPr>
        <w:t>в) престъпления, свързани с трудовите права на гражданите по чл. 172 от Наказателния кодекс</w:t>
      </w:r>
      <w:r w:rsidRPr="00A13B92">
        <w:rPr>
          <w:rFonts w:ascii="Cambria" w:hAnsi="Cambria"/>
          <w:bCs/>
        </w:rPr>
        <w:t>;</w:t>
      </w:r>
    </w:p>
    <w:p w14:paraId="3A4B9999" w14:textId="77777777" w:rsidR="002F40CA" w:rsidRPr="00A13B92" w:rsidRDefault="002F40CA" w:rsidP="0065143F">
      <w:pPr>
        <w:tabs>
          <w:tab w:val="left" w:pos="0"/>
        </w:tabs>
        <w:spacing w:line="276" w:lineRule="auto"/>
        <w:ind w:firstLine="851"/>
        <w:jc w:val="both"/>
        <w:rPr>
          <w:rFonts w:ascii="Cambria" w:hAnsi="Cambria"/>
        </w:rPr>
      </w:pPr>
      <w:r w:rsidRPr="00A13B92">
        <w:rPr>
          <w:rFonts w:ascii="Cambria" w:hAnsi="Cambria"/>
        </w:rPr>
        <w:t>г) престъпления против младежта по чл. 192а от Наказателния кодекс;</w:t>
      </w:r>
    </w:p>
    <w:p w14:paraId="01504DE4" w14:textId="77777777" w:rsidR="002F40CA" w:rsidRPr="00A13B92" w:rsidRDefault="002F40CA" w:rsidP="0065143F">
      <w:pPr>
        <w:tabs>
          <w:tab w:val="left" w:pos="0"/>
        </w:tabs>
        <w:spacing w:line="276" w:lineRule="auto"/>
        <w:ind w:firstLine="851"/>
        <w:jc w:val="both"/>
        <w:rPr>
          <w:rFonts w:ascii="Cambria" w:hAnsi="Cambria"/>
        </w:rPr>
      </w:pPr>
      <w:r w:rsidRPr="00A13B92">
        <w:rPr>
          <w:rFonts w:ascii="Cambria" w:hAnsi="Cambria"/>
        </w:rPr>
        <w:t>д) престъпление против собствеността по чл. 194 – 217 от Наказателния кодекс;</w:t>
      </w:r>
    </w:p>
    <w:p w14:paraId="00C8C600" w14:textId="77777777" w:rsidR="002F40CA" w:rsidRPr="00A13B92" w:rsidRDefault="002F40CA" w:rsidP="0065143F">
      <w:pPr>
        <w:tabs>
          <w:tab w:val="left" w:pos="0"/>
        </w:tabs>
        <w:spacing w:line="276" w:lineRule="auto"/>
        <w:ind w:firstLine="851"/>
        <w:jc w:val="both"/>
        <w:rPr>
          <w:rFonts w:ascii="Cambria" w:hAnsi="Cambria"/>
        </w:rPr>
      </w:pPr>
      <w:r w:rsidRPr="00A13B92">
        <w:rPr>
          <w:rFonts w:ascii="Cambria" w:hAnsi="Cambria"/>
        </w:rPr>
        <w:t>е) престъпление против стопанството по чл. 219 – 252 от Наказателния кодекс;</w:t>
      </w:r>
    </w:p>
    <w:p w14:paraId="31609AE2" w14:textId="77777777" w:rsidR="002F40CA" w:rsidRPr="00A13B92" w:rsidRDefault="002F40CA" w:rsidP="0065143F">
      <w:pPr>
        <w:tabs>
          <w:tab w:val="left" w:pos="0"/>
        </w:tabs>
        <w:spacing w:line="276" w:lineRule="auto"/>
        <w:ind w:firstLine="851"/>
        <w:jc w:val="both"/>
        <w:rPr>
          <w:rFonts w:ascii="Cambria" w:hAnsi="Cambria"/>
        </w:rPr>
      </w:pPr>
      <w:r w:rsidRPr="00A13B92">
        <w:rPr>
          <w:rFonts w:ascii="Cambria" w:hAnsi="Cambria"/>
        </w:rPr>
        <w:t>ж) престъпления против финансовата, данъчната или осигурителната система, включително изпиране на пари, по чл. 253 – 260 от Наказателния кодекс;</w:t>
      </w:r>
    </w:p>
    <w:p w14:paraId="6222ADDF" w14:textId="77777777" w:rsidR="002F40CA" w:rsidRPr="00A13B92" w:rsidRDefault="002F40CA" w:rsidP="0065143F">
      <w:pPr>
        <w:tabs>
          <w:tab w:val="left" w:pos="0"/>
        </w:tabs>
        <w:spacing w:line="276" w:lineRule="auto"/>
        <w:ind w:firstLine="851"/>
        <w:jc w:val="both"/>
        <w:rPr>
          <w:rFonts w:ascii="Cambria" w:hAnsi="Cambria"/>
        </w:rPr>
      </w:pPr>
      <w:r w:rsidRPr="00A13B92">
        <w:rPr>
          <w:rFonts w:ascii="Cambria" w:hAnsi="Cambria"/>
        </w:rPr>
        <w:t>з) престъпления, свързани с подкуп по чл. 301 – 307 от Наказателния кодекс;</w:t>
      </w:r>
    </w:p>
    <w:p w14:paraId="6775266E" w14:textId="77777777" w:rsidR="002F40CA" w:rsidRPr="00A13B92" w:rsidRDefault="002F40CA" w:rsidP="0065143F">
      <w:pPr>
        <w:tabs>
          <w:tab w:val="left" w:pos="0"/>
        </w:tabs>
        <w:spacing w:line="276" w:lineRule="auto"/>
        <w:ind w:firstLine="851"/>
        <w:jc w:val="both"/>
        <w:rPr>
          <w:rFonts w:ascii="Cambria" w:hAnsi="Cambria"/>
        </w:rPr>
      </w:pPr>
      <w:r w:rsidRPr="00A13B92">
        <w:rPr>
          <w:rFonts w:ascii="Cambria" w:hAnsi="Cambria"/>
        </w:rPr>
        <w:t>и) престъпления, свързани с участие в организирана престъпна група по чл. 321 и 321а от Наказателния кодекс;</w:t>
      </w:r>
    </w:p>
    <w:p w14:paraId="14502706" w14:textId="77777777" w:rsidR="002F40CA" w:rsidRPr="00A13B92" w:rsidRDefault="002F40CA" w:rsidP="0065143F">
      <w:pPr>
        <w:tabs>
          <w:tab w:val="left" w:pos="0"/>
        </w:tabs>
        <w:spacing w:line="276" w:lineRule="auto"/>
        <w:ind w:firstLine="851"/>
        <w:jc w:val="both"/>
        <w:rPr>
          <w:rFonts w:ascii="Cambria" w:hAnsi="Cambria"/>
        </w:rPr>
      </w:pPr>
      <w:r w:rsidRPr="00A13B92">
        <w:rPr>
          <w:rFonts w:ascii="Cambria" w:hAnsi="Cambria"/>
        </w:rPr>
        <w:t>й) престъпления, свързани със замърсяване на околната среда, по чл. 352-353е от Наказателния кодекс.</w:t>
      </w:r>
    </w:p>
    <w:p w14:paraId="61F5DB95" w14:textId="77777777" w:rsidR="002F40CA" w:rsidRPr="00A13B92" w:rsidRDefault="002F40CA" w:rsidP="0065143F">
      <w:pPr>
        <w:tabs>
          <w:tab w:val="left" w:pos="0"/>
        </w:tabs>
        <w:spacing w:line="276" w:lineRule="auto"/>
        <w:ind w:firstLine="851"/>
        <w:jc w:val="both"/>
        <w:rPr>
          <w:rFonts w:ascii="Cambria" w:hAnsi="Cambria"/>
        </w:rPr>
      </w:pPr>
      <w:r w:rsidRPr="00A13B92">
        <w:rPr>
          <w:rFonts w:ascii="Cambria" w:hAnsi="Cambria"/>
          <w:b/>
        </w:rPr>
        <w:t xml:space="preserve">2.1.2. </w:t>
      </w:r>
      <w:r w:rsidRPr="00A13B92">
        <w:rPr>
          <w:rFonts w:ascii="Cambria" w:hAnsi="Cambria"/>
        </w:rPr>
        <w:t>който</w:t>
      </w:r>
      <w:r w:rsidRPr="00A13B92">
        <w:rPr>
          <w:rFonts w:ascii="Cambria" w:hAnsi="Cambria"/>
          <w:b/>
        </w:rPr>
        <w:t xml:space="preserve"> </w:t>
      </w:r>
      <w:r w:rsidRPr="00A13B92">
        <w:rPr>
          <w:rFonts w:ascii="Cambria" w:hAnsi="Cambria"/>
        </w:rPr>
        <w:t>е осъден с влязла в сила присъда, освен ако е реабилитиран, за престъпление, аналогично на тези по т. 2.1.1., в друга държава членка или трета страна.</w:t>
      </w:r>
    </w:p>
    <w:p w14:paraId="2FF5CB21" w14:textId="55F9E12B" w:rsidR="002F40CA" w:rsidRPr="00A13B92" w:rsidRDefault="002F40CA" w:rsidP="0065143F">
      <w:pPr>
        <w:tabs>
          <w:tab w:val="left" w:pos="0"/>
        </w:tabs>
        <w:spacing w:line="276" w:lineRule="auto"/>
        <w:ind w:firstLine="851"/>
        <w:jc w:val="both"/>
        <w:rPr>
          <w:rFonts w:ascii="Cambria" w:hAnsi="Cambria"/>
        </w:rPr>
      </w:pPr>
      <w:r w:rsidRPr="00A13B92">
        <w:rPr>
          <w:rFonts w:ascii="Cambria" w:hAnsi="Cambria"/>
          <w:b/>
        </w:rPr>
        <w:t>2.1.3.</w:t>
      </w:r>
      <w:r w:rsidR="008A0AA5">
        <w:rPr>
          <w:rFonts w:ascii="Cambria" w:hAnsi="Cambria"/>
        </w:rPr>
        <w:t xml:space="preserve"> който има задължения</w:t>
      </w:r>
      <w:r w:rsidR="008A0AA5" w:rsidRPr="008A0AA5">
        <w:rPr>
          <w:rFonts w:ascii="Cambria" w:hAnsi="Cambria"/>
        </w:rPr>
        <w:t xml:space="preserve"> </w:t>
      </w:r>
      <w:r w:rsidR="008A0AA5">
        <w:rPr>
          <w:rFonts w:ascii="Cambria" w:hAnsi="Cambria"/>
        </w:rPr>
        <w:t xml:space="preserve">за данъци и задължителни осигурителни вноски, </w:t>
      </w:r>
      <w:r w:rsidRPr="00A13B92">
        <w:rPr>
          <w:rFonts w:ascii="Cambria" w:hAnsi="Cambria"/>
        </w:rPr>
        <w:t xml:space="preserve"> </w:t>
      </w:r>
      <w:r w:rsidR="008A0AA5">
        <w:rPr>
          <w:rFonts w:ascii="Cambria" w:hAnsi="Cambria"/>
        </w:rPr>
        <w:t xml:space="preserve">по </w:t>
      </w:r>
      <w:r w:rsidRPr="00A13B92">
        <w:rPr>
          <w:rFonts w:ascii="Cambria" w:hAnsi="Cambria"/>
        </w:rPr>
        <w:t xml:space="preserve">смисъла на чл. 162, ал. 2, т. 1 от Данъчно-осигурителния процесуален кодекс към държавата или към община по седалището на възложителя и на </w:t>
      </w:r>
      <w:r w:rsidRPr="00A13B92">
        <w:rPr>
          <w:rFonts w:ascii="Cambria" w:hAnsi="Cambria"/>
        </w:rPr>
        <w:lastRenderedPageBreak/>
        <w:t xml:space="preserve">участника, или аналогични задължения, установени с влязъл в сила акт на компетентен орган, съгласно законодателството на държавата, в която участникът е установен, освен ако е допуснато разсрочване, отсрочване или обезпечение на задълженията или задължението е по акт, който не е влязъл в сила. </w:t>
      </w:r>
    </w:p>
    <w:p w14:paraId="037E8F54" w14:textId="77777777" w:rsidR="002F40CA" w:rsidRPr="00A13B92" w:rsidRDefault="002F40CA" w:rsidP="0065143F">
      <w:pPr>
        <w:shd w:val="clear" w:color="auto" w:fill="FFFFFF"/>
        <w:tabs>
          <w:tab w:val="left" w:pos="0"/>
        </w:tabs>
        <w:spacing w:line="276" w:lineRule="auto"/>
        <w:ind w:firstLine="851"/>
        <w:jc w:val="both"/>
        <w:rPr>
          <w:rFonts w:ascii="Cambria" w:hAnsi="Cambria"/>
        </w:rPr>
      </w:pPr>
      <w:r w:rsidRPr="00A13B92">
        <w:rPr>
          <w:rFonts w:ascii="Cambria" w:hAnsi="Cambria"/>
          <w:b/>
        </w:rPr>
        <w:t xml:space="preserve">2.1.4. </w:t>
      </w:r>
      <w:r w:rsidRPr="00A13B92">
        <w:rPr>
          <w:rFonts w:ascii="Cambria" w:hAnsi="Cambria"/>
        </w:rPr>
        <w:t>за когото</w:t>
      </w:r>
      <w:r w:rsidRPr="00A13B92">
        <w:rPr>
          <w:rFonts w:ascii="Cambria" w:hAnsi="Cambria"/>
          <w:b/>
        </w:rPr>
        <w:t xml:space="preserve"> </w:t>
      </w:r>
      <w:r w:rsidRPr="00A13B92">
        <w:rPr>
          <w:rFonts w:ascii="Cambria" w:hAnsi="Cambria"/>
        </w:rPr>
        <w:t>е налице неравнопоставеност по чл. 44, ал. 5 от ЗОП.</w:t>
      </w:r>
    </w:p>
    <w:p w14:paraId="294D30EE" w14:textId="77777777" w:rsidR="002F40CA" w:rsidRPr="00A13B92" w:rsidRDefault="002F40CA" w:rsidP="0065143F">
      <w:pPr>
        <w:shd w:val="clear" w:color="auto" w:fill="FFFFFF"/>
        <w:tabs>
          <w:tab w:val="left" w:pos="0"/>
        </w:tabs>
        <w:spacing w:line="276" w:lineRule="auto"/>
        <w:ind w:firstLine="851"/>
        <w:jc w:val="both"/>
        <w:rPr>
          <w:rFonts w:ascii="Cambria" w:hAnsi="Cambria"/>
        </w:rPr>
      </w:pPr>
      <w:r w:rsidRPr="00A13B92">
        <w:rPr>
          <w:rFonts w:ascii="Cambria" w:hAnsi="Cambria"/>
          <w:b/>
        </w:rPr>
        <w:t xml:space="preserve">2.1.5. </w:t>
      </w:r>
      <w:r w:rsidRPr="00A13B92">
        <w:rPr>
          <w:rFonts w:ascii="Cambria" w:hAnsi="Cambria"/>
        </w:rPr>
        <w:t>за когото е установено, че:</w:t>
      </w:r>
    </w:p>
    <w:p w14:paraId="115AE2C5" w14:textId="77777777" w:rsidR="002F40CA" w:rsidRPr="00A13B92" w:rsidRDefault="002F40CA" w:rsidP="0065143F">
      <w:pPr>
        <w:tabs>
          <w:tab w:val="left" w:pos="0"/>
        </w:tabs>
        <w:spacing w:line="276" w:lineRule="auto"/>
        <w:ind w:firstLine="851"/>
        <w:jc w:val="both"/>
        <w:rPr>
          <w:rFonts w:ascii="Cambria" w:hAnsi="Cambria"/>
        </w:rPr>
      </w:pPr>
      <w:r w:rsidRPr="00A13B92">
        <w:rPr>
          <w:rFonts w:ascii="Cambria" w:hAnsi="Cambria"/>
        </w:rPr>
        <w:t>а) е представил документ с невярно съдържание, свързан с удостоверяване липсата на основания за отстраняване или изпълнението на критериите за подбор;</w:t>
      </w:r>
    </w:p>
    <w:p w14:paraId="66BA5DE8" w14:textId="04022EF0" w:rsidR="002F40CA" w:rsidRPr="002F01D1" w:rsidRDefault="002F40CA" w:rsidP="002F01D1">
      <w:pPr>
        <w:shd w:val="clear" w:color="auto" w:fill="FFFFFF"/>
        <w:tabs>
          <w:tab w:val="left" w:pos="851"/>
        </w:tabs>
        <w:spacing w:line="276" w:lineRule="auto"/>
        <w:ind w:left="851"/>
        <w:jc w:val="both"/>
        <w:rPr>
          <w:rFonts w:ascii="Cambria" w:hAnsi="Cambria"/>
        </w:rPr>
      </w:pPr>
      <w:r w:rsidRPr="00A13B92">
        <w:rPr>
          <w:rFonts w:ascii="Cambria" w:hAnsi="Cambria"/>
        </w:rPr>
        <w:t xml:space="preserve">б) не е предоставил изискваща се информация, свързана с удостоверяване </w:t>
      </w:r>
    </w:p>
    <w:p w14:paraId="16B16BEB" w14:textId="343348C1" w:rsidR="002F40CA" w:rsidRDefault="002F01D1" w:rsidP="0065143F">
      <w:pPr>
        <w:tabs>
          <w:tab w:val="left" w:pos="0"/>
        </w:tabs>
        <w:spacing w:line="276" w:lineRule="auto"/>
        <w:ind w:firstLine="851"/>
        <w:jc w:val="both"/>
        <w:rPr>
          <w:rFonts w:ascii="Cambria" w:hAnsi="Cambria"/>
        </w:rPr>
      </w:pPr>
      <w:r>
        <w:rPr>
          <w:rFonts w:ascii="Cambria" w:hAnsi="Cambria"/>
          <w:b/>
        </w:rPr>
        <w:t>2</w:t>
      </w:r>
      <w:r w:rsidR="00A53AC2">
        <w:rPr>
          <w:rFonts w:ascii="Cambria" w:hAnsi="Cambria"/>
          <w:b/>
        </w:rPr>
        <w:t>.1.6</w:t>
      </w:r>
      <w:r w:rsidR="002F40CA" w:rsidRPr="00A13B92">
        <w:rPr>
          <w:rFonts w:ascii="Cambria" w:hAnsi="Cambria"/>
          <w:b/>
        </w:rPr>
        <w:t xml:space="preserve">. </w:t>
      </w:r>
      <w:r w:rsidR="002F40CA" w:rsidRPr="00A13B92">
        <w:rPr>
          <w:rFonts w:ascii="Cambria" w:hAnsi="Cambria"/>
        </w:rPr>
        <w:t>за когото</w:t>
      </w:r>
      <w:r w:rsidR="002F40CA" w:rsidRPr="00A13B92">
        <w:rPr>
          <w:rFonts w:ascii="Cambria" w:hAnsi="Cambria"/>
          <w:b/>
        </w:rPr>
        <w:t xml:space="preserve"> </w:t>
      </w:r>
      <w:r w:rsidR="002F40CA" w:rsidRPr="00A13B92">
        <w:rPr>
          <w:rFonts w:ascii="Cambria" w:hAnsi="Cambria"/>
        </w:rPr>
        <w:t>е налице конфликт на интереси, който не може да бъде отстранен.</w:t>
      </w:r>
    </w:p>
    <w:p w14:paraId="2F85D9A8" w14:textId="66E242DC" w:rsidR="002F40CA" w:rsidRPr="00BB47AD" w:rsidRDefault="002F40CA" w:rsidP="00BB47AD">
      <w:pPr>
        <w:pStyle w:val="ListParagraph"/>
        <w:numPr>
          <w:ilvl w:val="0"/>
          <w:numId w:val="27"/>
        </w:numPr>
        <w:shd w:val="clear" w:color="auto" w:fill="FFFFFF"/>
        <w:tabs>
          <w:tab w:val="left" w:pos="993"/>
        </w:tabs>
        <w:ind w:left="0" w:firstLine="851"/>
        <w:jc w:val="both"/>
        <w:rPr>
          <w:rFonts w:ascii="Cambria" w:hAnsi="Cambria"/>
          <w:b/>
        </w:rPr>
      </w:pPr>
      <w:r w:rsidRPr="00BB47AD">
        <w:rPr>
          <w:rFonts w:ascii="Cambria" w:hAnsi="Cambria"/>
          <w:b/>
        </w:rPr>
        <w:t>Участниците следва да удостоверят липсата на обстоятелствата по чл. 54, ал. 1,</w:t>
      </w:r>
      <w:r w:rsidR="0093125D" w:rsidRPr="00BB47AD">
        <w:rPr>
          <w:rFonts w:ascii="Cambria" w:hAnsi="Cambria"/>
          <w:b/>
        </w:rPr>
        <w:t xml:space="preserve"> т. 1-5 и т. 7 от ЗОП с </w:t>
      </w:r>
      <w:r w:rsidR="001E1E5D" w:rsidRPr="00BB47AD">
        <w:rPr>
          <w:rFonts w:ascii="Cambria" w:hAnsi="Cambria"/>
          <w:b/>
        </w:rPr>
        <w:t>декларации</w:t>
      </w:r>
      <w:r w:rsidR="0049343F" w:rsidRPr="00BB47AD">
        <w:rPr>
          <w:rFonts w:ascii="Cambria" w:hAnsi="Cambria"/>
          <w:b/>
        </w:rPr>
        <w:t xml:space="preserve"> по образец  № </w:t>
      </w:r>
      <w:r w:rsidR="001E1E5D" w:rsidRPr="00BB47AD">
        <w:rPr>
          <w:rFonts w:ascii="Cambria" w:hAnsi="Cambria"/>
          <w:b/>
        </w:rPr>
        <w:t>3 и № 4.</w:t>
      </w:r>
    </w:p>
    <w:p w14:paraId="3CFBE037" w14:textId="4C68739C" w:rsidR="002F40CA" w:rsidRPr="00A13B92" w:rsidRDefault="002F40CA" w:rsidP="0065143F">
      <w:pPr>
        <w:shd w:val="clear" w:color="auto" w:fill="FFFFFF"/>
        <w:spacing w:line="276" w:lineRule="auto"/>
        <w:ind w:firstLine="851"/>
        <w:jc w:val="both"/>
        <w:rPr>
          <w:rFonts w:ascii="Cambria" w:hAnsi="Cambria"/>
          <w:i/>
        </w:rPr>
      </w:pPr>
      <w:r w:rsidRPr="00A13B92">
        <w:rPr>
          <w:rFonts w:ascii="Cambria" w:hAnsi="Cambria"/>
          <w:i/>
        </w:rPr>
        <w:t>Важно! Декларацията за липсата на обстоятелствата по чл. 54, ал. 1, т. 1,2 и 7 от ЗОП</w:t>
      </w:r>
      <w:r w:rsidR="001E1E5D">
        <w:rPr>
          <w:rFonts w:ascii="Cambria" w:hAnsi="Cambria"/>
          <w:i/>
        </w:rPr>
        <w:t xml:space="preserve"> </w:t>
      </w:r>
      <w:r w:rsidRPr="00A13B92">
        <w:rPr>
          <w:rFonts w:ascii="Cambria" w:hAnsi="Cambria"/>
          <w:i/>
        </w:rPr>
        <w:t>се подписва от лицата, които представл</w:t>
      </w:r>
      <w:r w:rsidR="000911F0" w:rsidRPr="00A13B92">
        <w:rPr>
          <w:rFonts w:ascii="Cambria" w:hAnsi="Cambria"/>
          <w:i/>
        </w:rPr>
        <w:t>яват участника</w:t>
      </w:r>
      <w:r w:rsidR="001871FB" w:rsidRPr="001871FB">
        <w:t xml:space="preserve"> </w:t>
      </w:r>
      <w:r w:rsidR="00AB6290" w:rsidRPr="00AB6290">
        <w:rPr>
          <w:i/>
        </w:rPr>
        <w:t>членовете на управителни и надзорни органи и за други лица, които имат правомощия да упражняват контрол при вземането на решения от тези органи</w:t>
      </w:r>
      <w:r w:rsidR="001871FB" w:rsidRPr="001871FB">
        <w:rPr>
          <w:rFonts w:ascii="Cambria" w:hAnsi="Cambria"/>
          <w:i/>
        </w:rPr>
        <w:t>, съгласно чл. 40 от ППЗОП.</w:t>
      </w:r>
      <w:r w:rsidR="000911F0" w:rsidRPr="00A13B92">
        <w:rPr>
          <w:rFonts w:ascii="Cambria" w:hAnsi="Cambria"/>
          <w:i/>
        </w:rPr>
        <w:t xml:space="preserve"> Когато участникът</w:t>
      </w:r>
      <w:r w:rsidRPr="00A13B92">
        <w:rPr>
          <w:rFonts w:ascii="Cambria" w:hAnsi="Cambria"/>
          <w:i/>
        </w:rPr>
        <w:t xml:space="preserve"> се представлява от повече от едно лице, декларацията за обстоятелствата по чл. 54, ал. 1, т. 3 - 5 от ЗОП</w:t>
      </w:r>
      <w:r w:rsidR="001E1E5D" w:rsidRPr="001E1E5D">
        <w:rPr>
          <w:rFonts w:ascii="Cambria" w:hAnsi="Cambria"/>
          <w:i/>
        </w:rPr>
        <w:t xml:space="preserve"> </w:t>
      </w:r>
      <w:r w:rsidRPr="00A13B92">
        <w:rPr>
          <w:rFonts w:ascii="Cambria" w:hAnsi="Cambria"/>
          <w:i/>
        </w:rPr>
        <w:t>се подписва от лицето, което може самостоятелно да го представлява.</w:t>
      </w:r>
    </w:p>
    <w:p w14:paraId="25D5842F" w14:textId="05164421" w:rsidR="002F40CA" w:rsidRPr="00F07876" w:rsidRDefault="002F40CA" w:rsidP="0065143F">
      <w:pPr>
        <w:shd w:val="clear" w:color="auto" w:fill="FFFFFF"/>
        <w:spacing w:line="276" w:lineRule="auto"/>
        <w:ind w:firstLine="851"/>
        <w:jc w:val="both"/>
        <w:rPr>
          <w:rFonts w:ascii="Cambria" w:hAnsi="Cambria"/>
          <w:lang w:val="en-US"/>
        </w:rPr>
      </w:pPr>
      <w:r w:rsidRPr="00A13B92">
        <w:rPr>
          <w:rFonts w:ascii="Cambria" w:hAnsi="Cambria"/>
          <w:b/>
        </w:rPr>
        <w:t>2.2.</w:t>
      </w:r>
      <w:r w:rsidRPr="00A13B92">
        <w:rPr>
          <w:rFonts w:ascii="Cambria" w:hAnsi="Cambria"/>
        </w:rPr>
        <w:t xml:space="preserve"> Други основания за отстраняване</w:t>
      </w:r>
      <w:r w:rsidR="00F07876">
        <w:rPr>
          <w:rFonts w:ascii="Cambria" w:hAnsi="Cambria"/>
          <w:lang w:val="en-US"/>
        </w:rPr>
        <w:t>:</w:t>
      </w:r>
    </w:p>
    <w:p w14:paraId="0B3CCFA0" w14:textId="77777777" w:rsidR="002F40CA" w:rsidRPr="00A13B92" w:rsidRDefault="002F40CA" w:rsidP="0065143F">
      <w:pPr>
        <w:spacing w:line="276" w:lineRule="auto"/>
        <w:ind w:firstLine="851"/>
        <w:jc w:val="both"/>
        <w:rPr>
          <w:rFonts w:ascii="Cambria" w:hAnsi="Cambria"/>
        </w:rPr>
      </w:pPr>
      <w:r w:rsidRPr="00A13B92">
        <w:rPr>
          <w:rFonts w:ascii="Cambria" w:hAnsi="Cambria"/>
          <w:b/>
        </w:rPr>
        <w:t>2.2.1.</w:t>
      </w:r>
      <w:r w:rsidRPr="00A13B92">
        <w:rPr>
          <w:rFonts w:ascii="Cambria" w:hAnsi="Cambria"/>
        </w:rPr>
        <w:t xml:space="preserve"> Участници, които са свързани лица.</w:t>
      </w:r>
    </w:p>
    <w:p w14:paraId="36F5EAB8" w14:textId="77777777" w:rsidR="002F40CA" w:rsidRPr="00A13B92" w:rsidRDefault="002F40CA" w:rsidP="0065143F">
      <w:pPr>
        <w:spacing w:line="276" w:lineRule="auto"/>
        <w:ind w:firstLine="851"/>
        <w:jc w:val="both"/>
        <w:textAlignment w:val="center"/>
        <w:rPr>
          <w:rFonts w:ascii="Cambria" w:hAnsi="Cambria"/>
        </w:rPr>
      </w:pPr>
      <w:r w:rsidRPr="00A13B92">
        <w:rPr>
          <w:rFonts w:ascii="Cambria" w:hAnsi="Cambria"/>
        </w:rPr>
        <w:t>"</w:t>
      </w:r>
      <w:r w:rsidRPr="00A13B92">
        <w:rPr>
          <w:rFonts w:ascii="Cambria" w:hAnsi="Cambria"/>
          <w:u w:val="single"/>
        </w:rPr>
        <w:t>Свързани лица</w:t>
      </w:r>
      <w:r w:rsidRPr="00A13B92">
        <w:rPr>
          <w:rFonts w:ascii="Cambria" w:hAnsi="Cambria"/>
        </w:rPr>
        <w:t>" са:</w:t>
      </w:r>
    </w:p>
    <w:p w14:paraId="133A5429" w14:textId="77777777" w:rsidR="002F40CA" w:rsidRPr="00A13B92" w:rsidRDefault="002F40CA" w:rsidP="0065143F">
      <w:pPr>
        <w:spacing w:line="276" w:lineRule="auto"/>
        <w:ind w:firstLine="851"/>
        <w:jc w:val="both"/>
        <w:textAlignment w:val="center"/>
        <w:rPr>
          <w:rFonts w:ascii="Cambria" w:hAnsi="Cambria"/>
        </w:rPr>
      </w:pPr>
      <w:r w:rsidRPr="00A13B92">
        <w:rPr>
          <w:rFonts w:ascii="Cambria" w:hAnsi="Cambria"/>
        </w:rPr>
        <w:t>а) лицата, едното от които контролира другото лице или негово дъщерно дружество;</w:t>
      </w:r>
    </w:p>
    <w:p w14:paraId="3FBB6F07" w14:textId="77777777" w:rsidR="002F40CA" w:rsidRPr="00A13B92" w:rsidRDefault="002F40CA" w:rsidP="0065143F">
      <w:pPr>
        <w:spacing w:line="276" w:lineRule="auto"/>
        <w:ind w:firstLine="851"/>
        <w:jc w:val="both"/>
        <w:textAlignment w:val="center"/>
        <w:rPr>
          <w:rFonts w:ascii="Cambria" w:hAnsi="Cambria"/>
        </w:rPr>
      </w:pPr>
      <w:r w:rsidRPr="00A13B92">
        <w:rPr>
          <w:rFonts w:ascii="Cambria" w:hAnsi="Cambria"/>
        </w:rPr>
        <w:t>б) лицата, чиято дейност се контролира от трето лице;</w:t>
      </w:r>
    </w:p>
    <w:p w14:paraId="149F39FC" w14:textId="77777777" w:rsidR="002F40CA" w:rsidRPr="00A13B92" w:rsidRDefault="002F40CA" w:rsidP="0065143F">
      <w:pPr>
        <w:spacing w:line="276" w:lineRule="auto"/>
        <w:ind w:firstLine="851"/>
        <w:jc w:val="both"/>
        <w:textAlignment w:val="center"/>
        <w:rPr>
          <w:rFonts w:ascii="Cambria" w:hAnsi="Cambria"/>
        </w:rPr>
      </w:pPr>
      <w:r w:rsidRPr="00A13B92">
        <w:rPr>
          <w:rFonts w:ascii="Cambria" w:hAnsi="Cambria"/>
        </w:rPr>
        <w:t>в) лицата, които съвместно контролират трето лице;</w:t>
      </w:r>
    </w:p>
    <w:p w14:paraId="3B80353D" w14:textId="77777777" w:rsidR="002F40CA" w:rsidRPr="00A13B92" w:rsidRDefault="002F40CA" w:rsidP="0065143F">
      <w:pPr>
        <w:spacing w:line="276" w:lineRule="auto"/>
        <w:ind w:firstLine="851"/>
        <w:jc w:val="both"/>
        <w:textAlignment w:val="center"/>
        <w:rPr>
          <w:rFonts w:ascii="Cambria" w:hAnsi="Cambria"/>
        </w:rPr>
      </w:pPr>
      <w:r w:rsidRPr="00A13B92">
        <w:rPr>
          <w:rFonts w:ascii="Cambria" w:hAnsi="Cambria"/>
        </w:rPr>
        <w:t>г) съпрузите, роднините по права линия без ограничения, роднините по съребрена линия до четвърта степен включително и роднините по сватовство до четвърта степен включително.</w:t>
      </w:r>
    </w:p>
    <w:p w14:paraId="408743F2" w14:textId="77777777" w:rsidR="002F40CA" w:rsidRPr="00A13B92" w:rsidRDefault="002F40CA" w:rsidP="0065143F">
      <w:pPr>
        <w:spacing w:line="276" w:lineRule="auto"/>
        <w:ind w:firstLine="851"/>
        <w:jc w:val="both"/>
        <w:textAlignment w:val="center"/>
        <w:rPr>
          <w:rFonts w:ascii="Cambria" w:hAnsi="Cambria"/>
        </w:rPr>
      </w:pPr>
      <w:r w:rsidRPr="00A13B92">
        <w:rPr>
          <w:rFonts w:ascii="Cambria" w:hAnsi="Cambria"/>
        </w:rPr>
        <w:t>"</w:t>
      </w:r>
      <w:r w:rsidRPr="00A13B92">
        <w:rPr>
          <w:rFonts w:ascii="Cambria" w:hAnsi="Cambria"/>
          <w:u w:val="single"/>
        </w:rPr>
        <w:t>Контрол</w:t>
      </w:r>
      <w:r w:rsidRPr="00A13B92">
        <w:rPr>
          <w:rFonts w:ascii="Cambria" w:hAnsi="Cambria"/>
        </w:rPr>
        <w:t>" е налице, когато едно лице:</w:t>
      </w:r>
    </w:p>
    <w:p w14:paraId="20466C23" w14:textId="77777777" w:rsidR="002F40CA" w:rsidRPr="00A13B92" w:rsidRDefault="002F40CA" w:rsidP="0065143F">
      <w:pPr>
        <w:spacing w:line="276" w:lineRule="auto"/>
        <w:ind w:firstLine="851"/>
        <w:jc w:val="both"/>
        <w:textAlignment w:val="center"/>
        <w:rPr>
          <w:rFonts w:ascii="Cambria" w:hAnsi="Cambria"/>
        </w:rPr>
      </w:pPr>
      <w:r w:rsidRPr="00A13B92">
        <w:rPr>
          <w:rFonts w:ascii="Cambria" w:hAnsi="Cambria"/>
        </w:rPr>
        <w:t>а) притежава, включително чрез дъщерно дружество или по силата на споразумение с друго лице, над 50 на сто от броя на гласовете в общото събрание на едно дружество или друго юридическо лице; или</w:t>
      </w:r>
    </w:p>
    <w:p w14:paraId="48AF50A8" w14:textId="77777777" w:rsidR="002F40CA" w:rsidRPr="00A13B92" w:rsidRDefault="002F40CA" w:rsidP="0065143F">
      <w:pPr>
        <w:spacing w:line="276" w:lineRule="auto"/>
        <w:ind w:firstLine="851"/>
        <w:jc w:val="both"/>
        <w:textAlignment w:val="center"/>
        <w:rPr>
          <w:rFonts w:ascii="Cambria" w:hAnsi="Cambria"/>
        </w:rPr>
      </w:pPr>
      <w:r w:rsidRPr="00A13B92">
        <w:rPr>
          <w:rFonts w:ascii="Cambria" w:hAnsi="Cambria"/>
        </w:rPr>
        <w:t>б) може да определя пряко или непряко повече от половината от членовете на управителния или контролния орган на едно юридическо лице; или</w:t>
      </w:r>
    </w:p>
    <w:p w14:paraId="08B623FD" w14:textId="77777777" w:rsidR="002F40CA" w:rsidRPr="00A13B92" w:rsidRDefault="002F40CA" w:rsidP="0065143F">
      <w:pPr>
        <w:spacing w:line="276" w:lineRule="auto"/>
        <w:ind w:firstLine="851"/>
        <w:jc w:val="both"/>
        <w:textAlignment w:val="center"/>
        <w:rPr>
          <w:rFonts w:ascii="Cambria" w:hAnsi="Cambria"/>
        </w:rPr>
      </w:pPr>
      <w:r w:rsidRPr="00A13B92">
        <w:rPr>
          <w:rFonts w:ascii="Cambria" w:hAnsi="Cambria"/>
        </w:rPr>
        <w:t>в) може по друг начин да упражнява решаващо влияние върху вземането на решения във връзка с дейността на юридическо лице.</w:t>
      </w:r>
    </w:p>
    <w:p w14:paraId="4E8F440D" w14:textId="77777777" w:rsidR="00144575" w:rsidRDefault="00144575" w:rsidP="0065143F">
      <w:pPr>
        <w:pStyle w:val="Default"/>
        <w:tabs>
          <w:tab w:val="left" w:pos="993"/>
        </w:tabs>
        <w:spacing w:line="276" w:lineRule="auto"/>
        <w:jc w:val="both"/>
        <w:outlineLvl w:val="2"/>
        <w:rPr>
          <w:rFonts w:ascii="Cambria" w:hAnsi="Cambria"/>
          <w:b/>
          <w:color w:val="auto"/>
        </w:rPr>
      </w:pPr>
      <w:r>
        <w:rPr>
          <w:rFonts w:ascii="Cambria" w:hAnsi="Cambria"/>
          <w:b/>
        </w:rPr>
        <w:tab/>
      </w:r>
      <w:r w:rsidR="002F40CA" w:rsidRPr="00A13B92">
        <w:rPr>
          <w:rFonts w:ascii="Cambria" w:hAnsi="Cambria"/>
          <w:b/>
        </w:rPr>
        <w:t xml:space="preserve">2.2.2. </w:t>
      </w:r>
      <w:r w:rsidR="002F40CA" w:rsidRPr="00A13B92">
        <w:rPr>
          <w:rFonts w:ascii="Cambria" w:hAnsi="Cambria"/>
        </w:rPr>
        <w:t>Участник</w:t>
      </w:r>
      <w:r w:rsidR="002F40CA" w:rsidRPr="00A13B92">
        <w:rPr>
          <w:rFonts w:ascii="Cambria" w:hAnsi="Cambria"/>
          <w:b/>
        </w:rPr>
        <w:t xml:space="preserve"> </w:t>
      </w:r>
      <w:r w:rsidR="002F40CA" w:rsidRPr="00A13B92">
        <w:rPr>
          <w:rFonts w:ascii="Cambria" w:hAnsi="Cambria"/>
        </w:rPr>
        <w:t xml:space="preserve">за който е налице обстоятелствата по чл. 3, т. 8 </w:t>
      </w:r>
      <w:r w:rsidRPr="00144575">
        <w:rPr>
          <w:rFonts w:asciiTheme="majorHAnsi" w:eastAsia="Times New Roman" w:hAnsiTheme="majorHAnsi"/>
        </w:rPr>
        <w:t>във връзка с чл. 5, ал. 1, т. 3 от Закона за икономическите и финансовите отношения с дружествата, регистрирани в юрисдикции с преференциален данъчен режим, контролираните от тях лица и техните действителни собственици, освен когато не са налице условията по чл. 4 от закона</w:t>
      </w:r>
      <w:r w:rsidRPr="00144575">
        <w:rPr>
          <w:rFonts w:asciiTheme="majorHAnsi" w:eastAsia="Times New Roman" w:hAnsiTheme="majorHAnsi"/>
          <w:lang w:eastAsia="en-US"/>
        </w:rPr>
        <w:t>.</w:t>
      </w:r>
      <w:r w:rsidRPr="00144575">
        <w:rPr>
          <w:rFonts w:ascii="Cambria" w:hAnsi="Cambria"/>
          <w:b/>
          <w:color w:val="auto"/>
        </w:rPr>
        <w:t xml:space="preserve"> </w:t>
      </w:r>
    </w:p>
    <w:p w14:paraId="693287D4" w14:textId="45F08E95" w:rsidR="00144575" w:rsidRDefault="00144575" w:rsidP="0065143F">
      <w:pPr>
        <w:pStyle w:val="Default"/>
        <w:numPr>
          <w:ilvl w:val="0"/>
          <w:numId w:val="7"/>
        </w:numPr>
        <w:tabs>
          <w:tab w:val="left" w:pos="993"/>
        </w:tabs>
        <w:spacing w:line="276" w:lineRule="auto"/>
        <w:ind w:left="0" w:firstLine="851"/>
        <w:jc w:val="both"/>
        <w:outlineLvl w:val="2"/>
        <w:rPr>
          <w:rFonts w:ascii="Cambria" w:hAnsi="Cambria"/>
          <w:b/>
          <w:color w:val="auto"/>
        </w:rPr>
      </w:pPr>
      <w:r w:rsidRPr="00144575">
        <w:rPr>
          <w:rFonts w:ascii="Cambria" w:hAnsi="Cambria"/>
          <w:b/>
          <w:color w:val="auto"/>
        </w:rPr>
        <w:lastRenderedPageBreak/>
        <w:t xml:space="preserve">За удостоверяване на това обстоятелство, участникът представя декларация по </w:t>
      </w:r>
      <w:r w:rsidRPr="0049343F">
        <w:rPr>
          <w:rFonts w:ascii="Cambria" w:hAnsi="Cambria"/>
          <w:b/>
          <w:color w:val="auto"/>
        </w:rPr>
        <w:t xml:space="preserve">образец </w:t>
      </w:r>
      <w:r w:rsidR="0049343F" w:rsidRPr="0049343F">
        <w:rPr>
          <w:rFonts w:ascii="Cambria" w:hAnsi="Cambria"/>
          <w:b/>
          <w:color w:val="auto"/>
        </w:rPr>
        <w:t xml:space="preserve">№ </w:t>
      </w:r>
      <w:r w:rsidR="001E1E5D">
        <w:rPr>
          <w:rFonts w:ascii="Cambria" w:hAnsi="Cambria"/>
          <w:b/>
          <w:color w:val="auto"/>
        </w:rPr>
        <w:t>5</w:t>
      </w:r>
      <w:r w:rsidRPr="0049343F">
        <w:rPr>
          <w:rFonts w:ascii="Cambria" w:hAnsi="Cambria"/>
          <w:b/>
          <w:color w:val="auto"/>
        </w:rPr>
        <w:t>.</w:t>
      </w:r>
      <w:r w:rsidRPr="00144575">
        <w:rPr>
          <w:rFonts w:ascii="Cambria" w:hAnsi="Cambria"/>
          <w:b/>
          <w:color w:val="auto"/>
        </w:rPr>
        <w:tab/>
      </w:r>
    </w:p>
    <w:p w14:paraId="389AB67B" w14:textId="77777777" w:rsidR="00D40F56" w:rsidRPr="00144575" w:rsidRDefault="00D40F56" w:rsidP="00D40F56">
      <w:pPr>
        <w:pStyle w:val="Default"/>
        <w:tabs>
          <w:tab w:val="left" w:pos="993"/>
        </w:tabs>
        <w:spacing w:line="276" w:lineRule="auto"/>
        <w:jc w:val="both"/>
        <w:outlineLvl w:val="2"/>
        <w:rPr>
          <w:rFonts w:ascii="Cambria" w:hAnsi="Cambria"/>
          <w:b/>
          <w:color w:val="auto"/>
        </w:rPr>
      </w:pPr>
    </w:p>
    <w:p w14:paraId="5291B970" w14:textId="77777777" w:rsidR="002F40CA" w:rsidRPr="00A13B92" w:rsidRDefault="00144575" w:rsidP="0065143F">
      <w:pPr>
        <w:pStyle w:val="a"/>
        <w:shd w:val="clear" w:color="auto" w:fill="auto"/>
        <w:tabs>
          <w:tab w:val="left" w:pos="851"/>
          <w:tab w:val="left" w:pos="1276"/>
          <w:tab w:val="left" w:pos="1418"/>
        </w:tabs>
        <w:spacing w:line="276" w:lineRule="auto"/>
        <w:ind w:firstLine="851"/>
        <w:jc w:val="both"/>
        <w:rPr>
          <w:rFonts w:ascii="Cambria" w:hAnsi="Cambria"/>
          <w:b w:val="0"/>
          <w:sz w:val="24"/>
          <w:szCs w:val="24"/>
          <w:lang w:val="bg-BG"/>
        </w:rPr>
      </w:pPr>
      <w:r>
        <w:rPr>
          <w:rFonts w:ascii="Cambria" w:hAnsi="Cambria"/>
          <w:sz w:val="24"/>
          <w:szCs w:val="24"/>
          <w:lang w:val="ru-RU"/>
        </w:rPr>
        <w:t>2.2.3</w:t>
      </w:r>
      <w:r w:rsidR="002F40CA" w:rsidRPr="00A13B92">
        <w:rPr>
          <w:rFonts w:ascii="Cambria" w:hAnsi="Cambria"/>
          <w:sz w:val="24"/>
          <w:szCs w:val="24"/>
          <w:lang w:val="ru-RU"/>
        </w:rPr>
        <w:t>.</w:t>
      </w:r>
      <w:r w:rsidR="002F40CA" w:rsidRPr="00A13B92">
        <w:rPr>
          <w:rFonts w:ascii="Cambria" w:hAnsi="Cambria"/>
          <w:b w:val="0"/>
          <w:sz w:val="24"/>
          <w:szCs w:val="24"/>
          <w:lang w:val="ru-RU"/>
        </w:rPr>
        <w:t xml:space="preserve"> </w:t>
      </w:r>
      <w:r w:rsidR="002F40CA" w:rsidRPr="00A13B92">
        <w:rPr>
          <w:rFonts w:ascii="Cambria" w:hAnsi="Cambria"/>
          <w:b w:val="0"/>
          <w:sz w:val="24"/>
          <w:szCs w:val="24"/>
          <w:lang w:val="bg-BG"/>
        </w:rPr>
        <w:t>Участник, който не отговаря на поставените критерии за подбор или не изпълни друго условие, посочено в обявата за обществена поръчка или в тези указания.</w:t>
      </w:r>
    </w:p>
    <w:p w14:paraId="3B83ED55" w14:textId="77777777" w:rsidR="002F40CA" w:rsidRDefault="00144575" w:rsidP="0065143F">
      <w:pPr>
        <w:pStyle w:val="a"/>
        <w:shd w:val="clear" w:color="auto" w:fill="auto"/>
        <w:tabs>
          <w:tab w:val="left" w:pos="1276"/>
        </w:tabs>
        <w:spacing w:line="276" w:lineRule="auto"/>
        <w:ind w:firstLine="851"/>
        <w:jc w:val="both"/>
        <w:rPr>
          <w:rFonts w:ascii="Cambria" w:hAnsi="Cambria"/>
          <w:b w:val="0"/>
          <w:sz w:val="24"/>
          <w:szCs w:val="24"/>
          <w:lang w:val="bg-BG"/>
        </w:rPr>
      </w:pPr>
      <w:r>
        <w:rPr>
          <w:rFonts w:ascii="Cambria" w:hAnsi="Cambria"/>
          <w:sz w:val="24"/>
          <w:szCs w:val="24"/>
          <w:lang w:val="bg-BG"/>
        </w:rPr>
        <w:t>2.2.4</w:t>
      </w:r>
      <w:r w:rsidR="002F40CA" w:rsidRPr="00A13B92">
        <w:rPr>
          <w:rFonts w:ascii="Cambria" w:hAnsi="Cambria"/>
          <w:sz w:val="24"/>
          <w:szCs w:val="24"/>
          <w:lang w:val="bg-BG"/>
        </w:rPr>
        <w:t>.</w:t>
      </w:r>
      <w:r w:rsidR="002F40CA" w:rsidRPr="00A13B92">
        <w:rPr>
          <w:rFonts w:ascii="Cambria" w:hAnsi="Cambria"/>
          <w:b w:val="0"/>
          <w:sz w:val="24"/>
          <w:szCs w:val="24"/>
          <w:lang w:val="bg-BG"/>
        </w:rPr>
        <w:t>Участник, който е представил оферта, която не отговаря на предварително обявените условия на поръчката;</w:t>
      </w:r>
    </w:p>
    <w:p w14:paraId="4F34A215" w14:textId="77777777" w:rsidR="00144575" w:rsidRPr="00144575" w:rsidRDefault="00144575" w:rsidP="0065143F">
      <w:pPr>
        <w:pStyle w:val="a"/>
        <w:tabs>
          <w:tab w:val="left" w:pos="1276"/>
        </w:tabs>
        <w:spacing w:line="276" w:lineRule="auto"/>
        <w:ind w:firstLine="851"/>
        <w:jc w:val="both"/>
        <w:rPr>
          <w:rFonts w:ascii="Cambria" w:hAnsi="Cambria"/>
          <w:b w:val="0"/>
          <w:sz w:val="24"/>
          <w:szCs w:val="24"/>
          <w:lang w:val="bg-BG"/>
        </w:rPr>
      </w:pPr>
      <w:r>
        <w:rPr>
          <w:rFonts w:ascii="Cambria" w:hAnsi="Cambria"/>
          <w:sz w:val="24"/>
          <w:szCs w:val="24"/>
          <w:lang w:val="bg-BG"/>
        </w:rPr>
        <w:t>2.2.5</w:t>
      </w:r>
      <w:r w:rsidRPr="00144575">
        <w:rPr>
          <w:rFonts w:ascii="Cambria" w:hAnsi="Cambria"/>
          <w:sz w:val="24"/>
          <w:szCs w:val="24"/>
          <w:lang w:val="bg-BG"/>
        </w:rPr>
        <w:t>.</w:t>
      </w:r>
      <w:r w:rsidRPr="00144575">
        <w:rPr>
          <w:rFonts w:ascii="Cambria" w:hAnsi="Cambria"/>
          <w:b w:val="0"/>
          <w:sz w:val="24"/>
          <w:szCs w:val="24"/>
          <w:lang w:val="bg-BG"/>
        </w:rPr>
        <w:t xml:space="preserve"> </w:t>
      </w:r>
      <w:r w:rsidRPr="00A13B92">
        <w:rPr>
          <w:rFonts w:ascii="Cambria" w:hAnsi="Cambria"/>
          <w:b w:val="0"/>
          <w:sz w:val="24"/>
          <w:szCs w:val="24"/>
          <w:lang w:val="bg-BG"/>
        </w:rPr>
        <w:t xml:space="preserve">Участник, </w:t>
      </w:r>
      <w:r w:rsidRPr="00144575">
        <w:rPr>
          <w:rFonts w:ascii="Cambria" w:hAnsi="Cambria"/>
          <w:b w:val="0"/>
          <w:sz w:val="24"/>
          <w:szCs w:val="24"/>
          <w:lang w:val="bg-BG"/>
        </w:rPr>
        <w:t>който, след покана от страна на Възложителя и в определения в нея срок, откаже да удължи срока на валидност на офертата си или ако представи оферта с по-кратък срок на валидност;</w:t>
      </w:r>
    </w:p>
    <w:p w14:paraId="313ACF0E" w14:textId="246618C2" w:rsidR="00144575" w:rsidRPr="00144575" w:rsidRDefault="00144575" w:rsidP="0065143F">
      <w:pPr>
        <w:pStyle w:val="a"/>
        <w:tabs>
          <w:tab w:val="left" w:pos="1276"/>
        </w:tabs>
        <w:spacing w:line="276" w:lineRule="auto"/>
        <w:ind w:firstLine="851"/>
        <w:jc w:val="both"/>
        <w:rPr>
          <w:rFonts w:ascii="Cambria" w:hAnsi="Cambria"/>
          <w:b w:val="0"/>
          <w:sz w:val="24"/>
          <w:szCs w:val="24"/>
          <w:lang w:val="bg-BG"/>
        </w:rPr>
      </w:pPr>
      <w:r>
        <w:rPr>
          <w:rFonts w:ascii="Cambria" w:hAnsi="Cambria"/>
          <w:sz w:val="24"/>
          <w:szCs w:val="24"/>
          <w:lang w:val="bg-BG"/>
        </w:rPr>
        <w:t>2.2.6</w:t>
      </w:r>
      <w:r w:rsidRPr="00144575">
        <w:rPr>
          <w:rFonts w:ascii="Cambria" w:hAnsi="Cambria"/>
          <w:sz w:val="24"/>
          <w:szCs w:val="24"/>
          <w:lang w:val="bg-BG"/>
        </w:rPr>
        <w:t>.</w:t>
      </w:r>
      <w:r w:rsidRPr="00144575">
        <w:rPr>
          <w:rFonts w:ascii="Cambria" w:hAnsi="Cambria"/>
          <w:b w:val="0"/>
          <w:sz w:val="24"/>
          <w:szCs w:val="24"/>
          <w:lang w:val="bg-BG"/>
        </w:rPr>
        <w:t xml:space="preserve"> </w:t>
      </w:r>
      <w:r w:rsidRPr="00A13B92">
        <w:rPr>
          <w:rFonts w:ascii="Cambria" w:hAnsi="Cambria"/>
          <w:b w:val="0"/>
          <w:sz w:val="24"/>
          <w:szCs w:val="24"/>
          <w:lang w:val="bg-BG"/>
        </w:rPr>
        <w:t>Участник</w:t>
      </w:r>
      <w:r>
        <w:rPr>
          <w:rFonts w:ascii="Cambria" w:hAnsi="Cambria"/>
          <w:b w:val="0"/>
          <w:sz w:val="24"/>
          <w:szCs w:val="24"/>
          <w:lang w:val="bg-BG"/>
        </w:rPr>
        <w:t>,</w:t>
      </w:r>
      <w:r w:rsidRPr="00144575">
        <w:rPr>
          <w:rFonts w:ascii="Cambria" w:hAnsi="Cambria"/>
          <w:b w:val="0"/>
          <w:sz w:val="24"/>
          <w:szCs w:val="24"/>
          <w:lang w:val="bg-BG"/>
        </w:rPr>
        <w:t xml:space="preserve"> чието Техническо предложение за изпълнение на поръчката не отговаря </w:t>
      </w:r>
      <w:r w:rsidR="006F4311">
        <w:rPr>
          <w:rFonts w:ascii="Cambria" w:hAnsi="Cambria"/>
          <w:b w:val="0"/>
          <w:sz w:val="24"/>
          <w:szCs w:val="24"/>
          <w:lang w:val="bg-BG"/>
        </w:rPr>
        <w:t>на изискванията на Възложителя.</w:t>
      </w:r>
      <w:r w:rsidRPr="00144575">
        <w:rPr>
          <w:rFonts w:ascii="Cambria" w:hAnsi="Cambria"/>
          <w:b w:val="0"/>
          <w:sz w:val="24"/>
          <w:szCs w:val="24"/>
          <w:lang w:val="bg-BG"/>
        </w:rPr>
        <w:t>;</w:t>
      </w:r>
    </w:p>
    <w:p w14:paraId="3826143E" w14:textId="25808C43" w:rsidR="00144575" w:rsidRPr="00A13B92" w:rsidRDefault="00144575" w:rsidP="0065143F">
      <w:pPr>
        <w:pStyle w:val="a"/>
        <w:shd w:val="clear" w:color="auto" w:fill="auto"/>
        <w:tabs>
          <w:tab w:val="left" w:pos="1276"/>
        </w:tabs>
        <w:spacing w:line="276" w:lineRule="auto"/>
        <w:ind w:firstLine="851"/>
        <w:jc w:val="both"/>
        <w:rPr>
          <w:rFonts w:ascii="Cambria" w:hAnsi="Cambria"/>
          <w:b w:val="0"/>
          <w:sz w:val="24"/>
          <w:szCs w:val="24"/>
          <w:lang w:val="bg-BG"/>
        </w:rPr>
      </w:pPr>
      <w:r>
        <w:rPr>
          <w:rFonts w:ascii="Cambria" w:hAnsi="Cambria"/>
          <w:sz w:val="24"/>
          <w:szCs w:val="24"/>
          <w:lang w:val="bg-BG"/>
        </w:rPr>
        <w:t>2.2.7</w:t>
      </w:r>
      <w:r w:rsidRPr="00144575">
        <w:rPr>
          <w:rFonts w:ascii="Cambria" w:hAnsi="Cambria"/>
          <w:sz w:val="24"/>
          <w:szCs w:val="24"/>
          <w:lang w:val="bg-BG"/>
        </w:rPr>
        <w:t>.</w:t>
      </w:r>
      <w:r w:rsidRPr="00144575">
        <w:rPr>
          <w:rFonts w:ascii="Cambria" w:hAnsi="Cambria"/>
          <w:b w:val="0"/>
          <w:sz w:val="24"/>
          <w:szCs w:val="24"/>
          <w:lang w:val="bg-BG"/>
        </w:rPr>
        <w:t xml:space="preserve"> </w:t>
      </w:r>
      <w:r w:rsidRPr="00A13B92">
        <w:rPr>
          <w:rFonts w:ascii="Cambria" w:hAnsi="Cambria"/>
          <w:b w:val="0"/>
          <w:sz w:val="24"/>
          <w:szCs w:val="24"/>
          <w:lang w:val="bg-BG"/>
        </w:rPr>
        <w:t>Участник</w:t>
      </w:r>
      <w:r>
        <w:rPr>
          <w:rFonts w:ascii="Cambria" w:hAnsi="Cambria"/>
          <w:b w:val="0"/>
          <w:sz w:val="24"/>
          <w:szCs w:val="24"/>
          <w:lang w:val="bg-BG"/>
        </w:rPr>
        <w:t xml:space="preserve">, </w:t>
      </w:r>
      <w:r w:rsidRPr="00144575">
        <w:rPr>
          <w:rFonts w:ascii="Cambria" w:hAnsi="Cambria"/>
          <w:b w:val="0"/>
          <w:sz w:val="24"/>
          <w:szCs w:val="24"/>
          <w:lang w:val="bg-BG"/>
        </w:rPr>
        <w:t>чието Ценово предложение, надвишава прогнозната стойност н</w:t>
      </w:r>
      <w:r w:rsidR="00CA407A">
        <w:rPr>
          <w:rFonts w:ascii="Cambria" w:hAnsi="Cambria"/>
          <w:b w:val="0"/>
          <w:sz w:val="24"/>
          <w:szCs w:val="24"/>
          <w:lang w:val="bg-BG"/>
        </w:rPr>
        <w:t>а обществената поръчка</w:t>
      </w:r>
      <w:r w:rsidRPr="00144575">
        <w:rPr>
          <w:rFonts w:ascii="Cambria" w:hAnsi="Cambria"/>
          <w:b w:val="0"/>
          <w:sz w:val="24"/>
          <w:szCs w:val="24"/>
          <w:lang w:val="bg-BG"/>
        </w:rPr>
        <w:t>.</w:t>
      </w:r>
    </w:p>
    <w:p w14:paraId="27E3654B" w14:textId="77777777" w:rsidR="002F40CA" w:rsidRPr="00A13B92" w:rsidRDefault="00144575" w:rsidP="0065143F">
      <w:pPr>
        <w:pStyle w:val="a"/>
        <w:shd w:val="clear" w:color="auto" w:fill="auto"/>
        <w:tabs>
          <w:tab w:val="left" w:pos="1326"/>
        </w:tabs>
        <w:spacing w:line="276" w:lineRule="auto"/>
        <w:ind w:firstLine="851"/>
        <w:jc w:val="both"/>
        <w:rPr>
          <w:rFonts w:ascii="Cambria" w:hAnsi="Cambria"/>
          <w:b w:val="0"/>
          <w:sz w:val="24"/>
          <w:szCs w:val="24"/>
          <w:lang w:val="bg-BG"/>
        </w:rPr>
      </w:pPr>
      <w:r>
        <w:rPr>
          <w:rFonts w:ascii="Cambria" w:hAnsi="Cambria"/>
          <w:sz w:val="24"/>
          <w:szCs w:val="24"/>
          <w:lang w:val="bg-BG"/>
        </w:rPr>
        <w:t>2.2.8</w:t>
      </w:r>
      <w:r w:rsidR="002F40CA" w:rsidRPr="00A13B92">
        <w:rPr>
          <w:rFonts w:ascii="Cambria" w:hAnsi="Cambria"/>
          <w:sz w:val="24"/>
          <w:szCs w:val="24"/>
          <w:lang w:val="bg-BG"/>
        </w:rPr>
        <w:t xml:space="preserve">. </w:t>
      </w:r>
      <w:r w:rsidR="002F40CA" w:rsidRPr="00A13B92">
        <w:rPr>
          <w:rFonts w:ascii="Cambria" w:hAnsi="Cambria"/>
          <w:b w:val="0"/>
          <w:sz w:val="24"/>
          <w:szCs w:val="24"/>
          <w:lang w:val="bg-BG"/>
        </w:rPr>
        <w:t>Участник, който не е представил в срок обосновката по чл. 72, ал.1 от ЗОП или чиято оферта не е приета съ</w:t>
      </w:r>
      <w:r>
        <w:rPr>
          <w:rFonts w:ascii="Cambria" w:hAnsi="Cambria"/>
          <w:b w:val="0"/>
          <w:sz w:val="24"/>
          <w:szCs w:val="24"/>
          <w:lang w:val="bg-BG"/>
        </w:rPr>
        <w:t>гласно чл. 72, ал. 3 - 5 от ЗОП;</w:t>
      </w:r>
    </w:p>
    <w:p w14:paraId="59B1AEC2" w14:textId="77777777" w:rsidR="002F40CA" w:rsidRPr="00A13B92" w:rsidRDefault="002F40CA" w:rsidP="0065143F">
      <w:pPr>
        <w:shd w:val="clear" w:color="auto" w:fill="FFFFFF"/>
        <w:spacing w:line="276" w:lineRule="auto"/>
        <w:ind w:firstLine="851"/>
        <w:jc w:val="both"/>
        <w:rPr>
          <w:rFonts w:ascii="Cambria" w:hAnsi="Cambria"/>
          <w:i/>
          <w:color w:val="FF0000"/>
        </w:rPr>
      </w:pPr>
    </w:p>
    <w:p w14:paraId="108A3161" w14:textId="4C78DA01" w:rsidR="002F40CA" w:rsidRDefault="002F40CA" w:rsidP="0065143F">
      <w:pPr>
        <w:numPr>
          <w:ilvl w:val="0"/>
          <w:numId w:val="3"/>
        </w:numPr>
        <w:tabs>
          <w:tab w:val="left" w:pos="1276"/>
        </w:tabs>
        <w:spacing w:line="276" w:lineRule="auto"/>
        <w:ind w:left="0" w:firstLine="851"/>
        <w:jc w:val="both"/>
        <w:rPr>
          <w:rFonts w:ascii="Cambria" w:hAnsi="Cambria"/>
          <w:b/>
          <w:u w:val="single"/>
        </w:rPr>
      </w:pPr>
      <w:r w:rsidRPr="00A13B92">
        <w:rPr>
          <w:rFonts w:ascii="Cambria" w:hAnsi="Cambria"/>
          <w:b/>
          <w:u w:val="single"/>
        </w:rPr>
        <w:t xml:space="preserve">Критерии за подбор на участниците </w:t>
      </w:r>
    </w:p>
    <w:p w14:paraId="53502D8E" w14:textId="77777777" w:rsidR="00D40F56" w:rsidRPr="00A13B92" w:rsidRDefault="00D40F56" w:rsidP="00D40F56">
      <w:pPr>
        <w:tabs>
          <w:tab w:val="left" w:pos="1276"/>
        </w:tabs>
        <w:spacing w:line="276" w:lineRule="auto"/>
        <w:ind w:left="851"/>
        <w:jc w:val="both"/>
        <w:rPr>
          <w:rFonts w:ascii="Cambria" w:hAnsi="Cambria"/>
          <w:b/>
          <w:u w:val="single"/>
        </w:rPr>
      </w:pPr>
    </w:p>
    <w:p w14:paraId="2095151B" w14:textId="77777777" w:rsidR="002F40CA" w:rsidRPr="00A13B92" w:rsidRDefault="002F40CA" w:rsidP="0065143F">
      <w:pPr>
        <w:spacing w:line="276" w:lineRule="auto"/>
        <w:ind w:firstLine="851"/>
        <w:jc w:val="both"/>
        <w:outlineLvl w:val="2"/>
        <w:rPr>
          <w:rFonts w:ascii="Cambria" w:hAnsi="Cambria"/>
          <w:b/>
        </w:rPr>
      </w:pPr>
      <w:bookmarkStart w:id="12" w:name="_Toc383185075"/>
      <w:bookmarkStart w:id="13" w:name="_Toc383185624"/>
      <w:bookmarkStart w:id="14" w:name="_Toc383788156"/>
      <w:bookmarkStart w:id="15" w:name="_Toc411333419"/>
      <w:r w:rsidRPr="00A13B92">
        <w:rPr>
          <w:rFonts w:ascii="Cambria" w:hAnsi="Cambria"/>
          <w:b/>
        </w:rPr>
        <w:t>3.1. Общи условия</w:t>
      </w:r>
      <w:bookmarkStart w:id="16" w:name="_Toc383185076"/>
      <w:bookmarkStart w:id="17" w:name="_Toc383185625"/>
      <w:bookmarkStart w:id="18" w:name="_Toc383788157"/>
      <w:bookmarkStart w:id="19" w:name="_Toc411333420"/>
      <w:bookmarkEnd w:id="12"/>
      <w:bookmarkEnd w:id="13"/>
      <w:bookmarkEnd w:id="14"/>
      <w:bookmarkEnd w:id="15"/>
    </w:p>
    <w:p w14:paraId="12576F7F" w14:textId="77777777" w:rsidR="002F40CA" w:rsidRPr="00A13B92" w:rsidRDefault="002F40CA" w:rsidP="0065143F">
      <w:pPr>
        <w:spacing w:line="276" w:lineRule="auto"/>
        <w:ind w:firstLine="851"/>
        <w:jc w:val="both"/>
        <w:outlineLvl w:val="2"/>
        <w:rPr>
          <w:rFonts w:ascii="Cambria" w:hAnsi="Cambria"/>
          <w:iCs/>
        </w:rPr>
      </w:pPr>
      <w:r w:rsidRPr="00A13B92">
        <w:rPr>
          <w:rFonts w:ascii="Cambria" w:hAnsi="Cambria"/>
          <w:iCs/>
        </w:rPr>
        <w:t>При участие на обединения, които не са юридически лица, съответствието с критериите за подбор се доказва от обединението участник, а не от всяко от лицата, включени в него, с изключение на съответна регистрация, представяне на сертификат или друго условие, необходимо за изпълнение на поръчката, съгласно изискванията на нормативен или административен акт и съобразно разпределението на участието на лицата при изпълнение на дей</w:t>
      </w:r>
      <w:r w:rsidR="008B2648" w:rsidRPr="00A13B92">
        <w:rPr>
          <w:rFonts w:ascii="Cambria" w:hAnsi="Cambria"/>
          <w:iCs/>
        </w:rPr>
        <w:t xml:space="preserve">ностите, предвидено в договора </w:t>
      </w:r>
      <w:r w:rsidRPr="00A13B92">
        <w:rPr>
          <w:rFonts w:ascii="Cambria" w:hAnsi="Cambria"/>
          <w:iCs/>
        </w:rPr>
        <w:t>за създаване на обединението.</w:t>
      </w:r>
    </w:p>
    <w:bookmarkEnd w:id="16"/>
    <w:bookmarkEnd w:id="17"/>
    <w:bookmarkEnd w:id="18"/>
    <w:bookmarkEnd w:id="19"/>
    <w:p w14:paraId="3F5D27F0" w14:textId="77777777" w:rsidR="00B503E5" w:rsidRPr="00CF3BCB" w:rsidRDefault="00B503E5" w:rsidP="009F61CB">
      <w:pPr>
        <w:spacing w:line="276" w:lineRule="auto"/>
        <w:ind w:firstLine="540"/>
        <w:jc w:val="both"/>
        <w:rPr>
          <w:rFonts w:ascii="Cambria" w:hAnsi="Cambria"/>
          <w:b/>
        </w:rPr>
      </w:pPr>
      <w:r w:rsidRPr="00CF3BCB">
        <w:rPr>
          <w:rFonts w:ascii="Cambria" w:hAnsi="Cambria"/>
          <w:b/>
        </w:rPr>
        <w:t xml:space="preserve">1. Годност (правоспособност) за упражняване на професионална дейност </w:t>
      </w:r>
    </w:p>
    <w:p w14:paraId="13F45B5B" w14:textId="3AA0035F" w:rsidR="00106917" w:rsidRPr="00106917" w:rsidRDefault="00106917" w:rsidP="00106917">
      <w:pPr>
        <w:spacing w:line="276" w:lineRule="auto"/>
        <w:ind w:firstLine="540"/>
        <w:jc w:val="both"/>
        <w:rPr>
          <w:rFonts w:ascii="Cambria" w:hAnsi="Cambria"/>
        </w:rPr>
      </w:pPr>
      <w:r w:rsidRPr="00106917">
        <w:rPr>
          <w:rFonts w:ascii="Cambria" w:hAnsi="Cambria"/>
        </w:rPr>
        <w:t xml:space="preserve">Участниците в настоящата обществена поръчка следва да бъдат вписани в Националния регистър на Министерство на здравеопазването за физическите или юридическите лица, осъществяващи </w:t>
      </w:r>
      <w:r w:rsidR="00DD7A97" w:rsidRPr="008F4DE7">
        <w:rPr>
          <w:rFonts w:ascii="Cambria" w:eastAsia="Batang" w:hAnsi="Cambria"/>
          <w:lang w:eastAsia="en-GB"/>
        </w:rPr>
        <w:t xml:space="preserve">дезинфекции, </w:t>
      </w:r>
      <w:proofErr w:type="spellStart"/>
      <w:r w:rsidR="00DD7A97" w:rsidRPr="008F4DE7">
        <w:rPr>
          <w:rFonts w:ascii="Cambria" w:eastAsia="Batang" w:hAnsi="Cambria"/>
          <w:lang w:eastAsia="en-GB"/>
        </w:rPr>
        <w:t>дезинсекции</w:t>
      </w:r>
      <w:proofErr w:type="spellEnd"/>
      <w:r w:rsidR="00DD7A97" w:rsidRPr="008F4DE7">
        <w:rPr>
          <w:rFonts w:ascii="Cambria" w:eastAsia="Batang" w:hAnsi="Cambria"/>
          <w:lang w:eastAsia="en-GB"/>
        </w:rPr>
        <w:t xml:space="preserve"> и </w:t>
      </w:r>
      <w:proofErr w:type="spellStart"/>
      <w:r w:rsidR="00DD7A97" w:rsidRPr="008F4DE7">
        <w:rPr>
          <w:rFonts w:ascii="Cambria" w:eastAsia="Batang" w:hAnsi="Cambria"/>
          <w:lang w:eastAsia="en-GB"/>
        </w:rPr>
        <w:t>дератизации</w:t>
      </w:r>
      <w:proofErr w:type="spellEnd"/>
      <w:r w:rsidR="00DD7A97" w:rsidRPr="008F4DE7">
        <w:rPr>
          <w:rFonts w:ascii="Cambria" w:eastAsia="Batang" w:hAnsi="Cambria"/>
          <w:lang w:eastAsia="en-GB"/>
        </w:rPr>
        <w:t xml:space="preserve"> </w:t>
      </w:r>
      <w:r w:rsidR="00DD7A97">
        <w:rPr>
          <w:rFonts w:ascii="Cambria" w:eastAsia="Batang" w:hAnsi="Cambria"/>
          <w:lang w:eastAsia="en-GB"/>
        </w:rPr>
        <w:t>(</w:t>
      </w:r>
      <w:r w:rsidRPr="00106917">
        <w:rPr>
          <w:rFonts w:ascii="Cambria" w:hAnsi="Cambria"/>
        </w:rPr>
        <w:t>ДДД</w:t>
      </w:r>
      <w:r w:rsidR="00DD7A97">
        <w:rPr>
          <w:rFonts w:ascii="Cambria" w:hAnsi="Cambria"/>
        </w:rPr>
        <w:t>)</w:t>
      </w:r>
      <w:r w:rsidRPr="00106917">
        <w:rPr>
          <w:rFonts w:ascii="Cambria" w:hAnsi="Cambria"/>
        </w:rPr>
        <w:t>, както и да притежават протокол за извършена проверка от регионалната РЗИ за текущата календарна година, удостоверяващ, че фирмата е действаща и е вписана в регистъра на МЗ.</w:t>
      </w:r>
    </w:p>
    <w:p w14:paraId="20616456" w14:textId="77777777" w:rsidR="00106917" w:rsidRPr="00106917" w:rsidRDefault="00106917" w:rsidP="00106917">
      <w:pPr>
        <w:spacing w:line="276" w:lineRule="auto"/>
        <w:ind w:firstLine="540"/>
        <w:jc w:val="both"/>
        <w:rPr>
          <w:rFonts w:ascii="Cambria" w:hAnsi="Cambria"/>
        </w:rPr>
      </w:pPr>
      <w:r w:rsidRPr="00106917">
        <w:rPr>
          <w:rFonts w:ascii="Cambria" w:hAnsi="Cambria"/>
        </w:rPr>
        <w:t>В случай че участникът е обединение, което не е юридическо лице, съответствието с настоящия критерий за подбор се доказва от лицата, включени в него, съобразно разпределението на участието на лицата при изпълнение на дейностите, предвидено в договора за създаване на обединението. Когато участникът предвижда участие на подизпълнители изискването се доказва за тези подизпълнители, които съобразно вида и дела от поръчката ще изпълняват услугата. Третите лица, трябва да отговарят на този критерий за подбор, само ако участникът се позовава на техния капацитет за доказването му.</w:t>
      </w:r>
    </w:p>
    <w:p w14:paraId="53530C82" w14:textId="77777777" w:rsidR="00106917" w:rsidRPr="00106917" w:rsidRDefault="00106917" w:rsidP="00106917">
      <w:pPr>
        <w:spacing w:line="276" w:lineRule="auto"/>
        <w:ind w:firstLine="540"/>
        <w:jc w:val="both"/>
        <w:rPr>
          <w:rFonts w:ascii="Cambria" w:hAnsi="Cambria"/>
        </w:rPr>
      </w:pPr>
      <w:r w:rsidRPr="00106917">
        <w:rPr>
          <w:rFonts w:ascii="Cambria" w:hAnsi="Cambria"/>
        </w:rPr>
        <w:lastRenderedPageBreak/>
        <w:t>При подаване на оферта участниците декларират съответствието с този критерий за подбор само като попълват съответния раздел в Единен европейски документ за обществени поръчки (ЕЕДОП) - част ІV, раздел А „Годност“ на ЕЕДОП.</w:t>
      </w:r>
    </w:p>
    <w:p w14:paraId="3413CC31" w14:textId="77777777" w:rsidR="00106917" w:rsidRPr="00106917" w:rsidRDefault="00106917" w:rsidP="00106917">
      <w:pPr>
        <w:spacing w:line="276" w:lineRule="auto"/>
        <w:ind w:firstLine="540"/>
        <w:jc w:val="both"/>
        <w:rPr>
          <w:rFonts w:ascii="Cambria" w:hAnsi="Cambria"/>
        </w:rPr>
      </w:pPr>
      <w:r w:rsidRPr="00106917">
        <w:rPr>
          <w:rFonts w:ascii="Cambria" w:hAnsi="Cambria"/>
        </w:rPr>
        <w:t>Документи за доказване на съответствието с поставения критерий за подбор: Заверено копие на протокол за извършена проверка от регионалната РЗИ за текущата календарна година, удостоверяващ, че фирмата е действаща и е вписана в регистъра на МЗ.</w:t>
      </w:r>
    </w:p>
    <w:p w14:paraId="768D3C07" w14:textId="1637CDF8" w:rsidR="00106917" w:rsidRPr="00106917" w:rsidRDefault="00106917" w:rsidP="00106917">
      <w:pPr>
        <w:spacing w:line="276" w:lineRule="auto"/>
        <w:ind w:firstLine="540"/>
        <w:jc w:val="both"/>
        <w:rPr>
          <w:rFonts w:ascii="Cambria" w:hAnsi="Cambria"/>
        </w:rPr>
      </w:pPr>
      <w:r w:rsidRPr="00106917">
        <w:rPr>
          <w:rFonts w:ascii="Cambria" w:hAnsi="Cambria"/>
        </w:rPr>
        <w:t>Документите за доказване съответствието с поставеното изискване се представят при условията на чл. 67, ал. 5 и 6 ЗОП. Документите се представят и за подизпълнителите, с</w:t>
      </w:r>
      <w:r w:rsidR="004C3FD8">
        <w:rPr>
          <w:rFonts w:ascii="Cambria" w:hAnsi="Cambria"/>
        </w:rPr>
        <w:t>поред вида и дела от поръчката.</w:t>
      </w:r>
    </w:p>
    <w:p w14:paraId="58E7FAA9" w14:textId="7D2118C5" w:rsidR="00B503E5" w:rsidRPr="000F3EAA" w:rsidRDefault="00B503E5" w:rsidP="00106917">
      <w:pPr>
        <w:spacing w:line="276" w:lineRule="auto"/>
        <w:ind w:firstLine="540"/>
        <w:jc w:val="both"/>
        <w:rPr>
          <w:rFonts w:ascii="Cambria" w:hAnsi="Cambria"/>
          <w:b/>
        </w:rPr>
      </w:pPr>
      <w:r w:rsidRPr="000F3EAA">
        <w:rPr>
          <w:rFonts w:ascii="Cambria" w:hAnsi="Cambria"/>
          <w:b/>
        </w:rPr>
        <w:t xml:space="preserve">2. Икономическо и финансово състояние  </w:t>
      </w:r>
    </w:p>
    <w:p w14:paraId="568817BC" w14:textId="53085243" w:rsidR="00B503E5" w:rsidRPr="000F3EAA" w:rsidRDefault="00B503E5" w:rsidP="009F61CB">
      <w:pPr>
        <w:spacing w:line="276" w:lineRule="auto"/>
        <w:ind w:firstLine="540"/>
        <w:jc w:val="both"/>
        <w:rPr>
          <w:rFonts w:ascii="Cambria" w:hAnsi="Cambria"/>
        </w:rPr>
      </w:pPr>
      <w:r w:rsidRPr="000F3EAA">
        <w:rPr>
          <w:rFonts w:ascii="Cambria" w:hAnsi="Cambria"/>
        </w:rPr>
        <w:t xml:space="preserve">     Възложителят не поставя изисквания за икономическо и финансово състояние на участниците</w:t>
      </w:r>
      <w:r w:rsidR="00A046FF">
        <w:rPr>
          <w:rFonts w:ascii="Cambria" w:hAnsi="Cambria"/>
        </w:rPr>
        <w:t xml:space="preserve"> по чл. 61, ал. </w:t>
      </w:r>
      <w:r w:rsidR="00BC16AA">
        <w:rPr>
          <w:rFonts w:ascii="Cambria" w:hAnsi="Cambria"/>
        </w:rPr>
        <w:t xml:space="preserve"> от ЗОП.</w:t>
      </w:r>
    </w:p>
    <w:p w14:paraId="3E03682E" w14:textId="77777777" w:rsidR="00B503E5" w:rsidRPr="00B503E5" w:rsidRDefault="00B503E5" w:rsidP="009F61CB">
      <w:pPr>
        <w:spacing w:line="276" w:lineRule="auto"/>
        <w:ind w:firstLine="540"/>
        <w:jc w:val="both"/>
        <w:rPr>
          <w:rFonts w:ascii="Cambria" w:hAnsi="Cambria"/>
          <w:highlight w:val="yellow"/>
        </w:rPr>
      </w:pPr>
    </w:p>
    <w:p w14:paraId="23C0813B" w14:textId="77777777" w:rsidR="00B503E5" w:rsidRPr="003C733C" w:rsidRDefault="00B503E5" w:rsidP="009F61CB">
      <w:pPr>
        <w:spacing w:line="276" w:lineRule="auto"/>
        <w:ind w:firstLine="540"/>
        <w:jc w:val="both"/>
        <w:rPr>
          <w:rFonts w:asciiTheme="majorHAnsi" w:hAnsiTheme="majorHAnsi"/>
          <w:b/>
        </w:rPr>
      </w:pPr>
      <w:r w:rsidRPr="003C733C">
        <w:rPr>
          <w:rFonts w:asciiTheme="majorHAnsi" w:hAnsiTheme="majorHAnsi"/>
          <w:b/>
        </w:rPr>
        <w:t xml:space="preserve">3. Технически и професионални способности </w:t>
      </w:r>
    </w:p>
    <w:p w14:paraId="2B2A8A14" w14:textId="14B76DCE" w:rsidR="00B503E5" w:rsidRPr="003C733C" w:rsidRDefault="00B503E5" w:rsidP="009F61CB">
      <w:pPr>
        <w:spacing w:line="276" w:lineRule="auto"/>
        <w:ind w:firstLine="540"/>
        <w:jc w:val="both"/>
        <w:rPr>
          <w:rFonts w:asciiTheme="majorHAnsi" w:hAnsiTheme="majorHAnsi"/>
        </w:rPr>
      </w:pPr>
      <w:r w:rsidRPr="003C733C">
        <w:rPr>
          <w:rFonts w:asciiTheme="majorHAnsi" w:hAnsiTheme="majorHAnsi"/>
          <w:b/>
        </w:rPr>
        <w:t>3.1.</w:t>
      </w:r>
      <w:r w:rsidRPr="003C733C">
        <w:rPr>
          <w:rFonts w:asciiTheme="majorHAnsi" w:hAnsiTheme="majorHAnsi"/>
        </w:rPr>
        <w:t xml:space="preserve"> Участникът следва</w:t>
      </w:r>
      <w:r w:rsidR="000F3EAA" w:rsidRPr="003C733C">
        <w:rPr>
          <w:rFonts w:asciiTheme="majorHAnsi" w:hAnsiTheme="majorHAnsi"/>
        </w:rPr>
        <w:t>,</w:t>
      </w:r>
      <w:r w:rsidRPr="003C733C">
        <w:rPr>
          <w:rFonts w:asciiTheme="majorHAnsi" w:hAnsiTheme="majorHAnsi"/>
        </w:rPr>
        <w:t xml:space="preserve"> </w:t>
      </w:r>
      <w:r w:rsidR="000F3EAA" w:rsidRPr="003C733C">
        <w:rPr>
          <w:rFonts w:asciiTheme="majorHAnsi" w:hAnsiTheme="majorHAnsi"/>
        </w:rPr>
        <w:t xml:space="preserve">общо за последните 3 години, считано от датата на подаване на офертата, </w:t>
      </w:r>
      <w:r w:rsidRPr="003C733C">
        <w:rPr>
          <w:rFonts w:asciiTheme="majorHAnsi" w:hAnsiTheme="majorHAnsi"/>
        </w:rPr>
        <w:t xml:space="preserve">да е изпълнил минимум 1 (една) </w:t>
      </w:r>
      <w:r w:rsidR="00837AE2">
        <w:rPr>
          <w:rFonts w:asciiTheme="majorHAnsi" w:hAnsiTheme="majorHAnsi"/>
        </w:rPr>
        <w:t>дейност</w:t>
      </w:r>
      <w:r w:rsidRPr="003C733C">
        <w:rPr>
          <w:rFonts w:asciiTheme="majorHAnsi" w:hAnsiTheme="majorHAnsi"/>
        </w:rPr>
        <w:t xml:space="preserve"> с предмет и обем, идентични или сходни с тези на </w:t>
      </w:r>
      <w:r w:rsidR="00723C95">
        <w:rPr>
          <w:rFonts w:asciiTheme="majorHAnsi" w:hAnsiTheme="majorHAnsi"/>
        </w:rPr>
        <w:t>поръчката.</w:t>
      </w:r>
    </w:p>
    <w:p w14:paraId="19FFEC59" w14:textId="2F58FE12" w:rsidR="00B503E5" w:rsidRPr="00837AE2" w:rsidRDefault="009F61CB" w:rsidP="009F61CB">
      <w:pPr>
        <w:spacing w:line="276" w:lineRule="auto"/>
        <w:ind w:firstLine="426"/>
        <w:jc w:val="both"/>
        <w:rPr>
          <w:rFonts w:asciiTheme="majorHAnsi" w:hAnsiTheme="majorHAnsi"/>
        </w:rPr>
      </w:pPr>
      <w:r>
        <w:rPr>
          <w:rFonts w:asciiTheme="majorHAnsi" w:hAnsiTheme="majorHAnsi"/>
        </w:rPr>
        <w:t xml:space="preserve">  </w:t>
      </w:r>
      <w:r w:rsidR="000F3EAA" w:rsidRPr="003C733C">
        <w:rPr>
          <w:rFonts w:asciiTheme="majorHAnsi" w:hAnsiTheme="majorHAnsi"/>
        </w:rPr>
        <w:t xml:space="preserve">Под дейност с предмет и обем </w:t>
      </w:r>
      <w:r w:rsidR="00B503E5" w:rsidRPr="003C733C">
        <w:rPr>
          <w:rFonts w:asciiTheme="majorHAnsi" w:hAnsiTheme="majorHAnsi"/>
        </w:rPr>
        <w:t xml:space="preserve">сходни с тези на поръчката, следва да се разбират </w:t>
      </w:r>
      <w:r w:rsidR="00837AE2">
        <w:rPr>
          <w:rFonts w:asciiTheme="majorHAnsi" w:hAnsiTheme="majorHAnsi"/>
        </w:rPr>
        <w:t>услуги</w:t>
      </w:r>
      <w:r w:rsidR="00B503E5" w:rsidRPr="003C733C">
        <w:rPr>
          <w:rFonts w:asciiTheme="majorHAnsi" w:hAnsiTheme="majorHAnsi"/>
        </w:rPr>
        <w:t xml:space="preserve"> по </w:t>
      </w:r>
      <w:r w:rsidR="00837AE2" w:rsidRPr="00837AE2">
        <w:rPr>
          <w:rFonts w:asciiTheme="majorHAnsi" w:hAnsiTheme="majorHAnsi"/>
        </w:rPr>
        <w:t xml:space="preserve">дезинфекции, </w:t>
      </w:r>
      <w:proofErr w:type="spellStart"/>
      <w:r w:rsidR="00837AE2" w:rsidRPr="00837AE2">
        <w:rPr>
          <w:rFonts w:asciiTheme="majorHAnsi" w:hAnsiTheme="majorHAnsi"/>
        </w:rPr>
        <w:t>дезинсекции</w:t>
      </w:r>
      <w:proofErr w:type="spellEnd"/>
      <w:r w:rsidR="00837AE2" w:rsidRPr="00837AE2">
        <w:rPr>
          <w:rFonts w:asciiTheme="majorHAnsi" w:hAnsiTheme="majorHAnsi"/>
        </w:rPr>
        <w:t xml:space="preserve"> и </w:t>
      </w:r>
      <w:proofErr w:type="spellStart"/>
      <w:r w:rsidR="00837AE2" w:rsidRPr="00837AE2">
        <w:rPr>
          <w:rFonts w:asciiTheme="majorHAnsi" w:hAnsiTheme="majorHAnsi"/>
        </w:rPr>
        <w:t>дератизации</w:t>
      </w:r>
      <w:proofErr w:type="spellEnd"/>
      <w:r w:rsidR="00837AE2" w:rsidRPr="00837AE2">
        <w:rPr>
          <w:rFonts w:asciiTheme="majorHAnsi" w:hAnsiTheme="majorHAnsi"/>
        </w:rPr>
        <w:t xml:space="preserve"> (ДДД)</w:t>
      </w:r>
      <w:r w:rsidR="00837AE2">
        <w:rPr>
          <w:rFonts w:asciiTheme="majorHAnsi" w:hAnsiTheme="majorHAnsi"/>
        </w:rPr>
        <w:t xml:space="preserve"> на сгради.</w:t>
      </w:r>
    </w:p>
    <w:p w14:paraId="0A1AC5F6" w14:textId="31519244" w:rsidR="00B503E5" w:rsidRPr="003C733C" w:rsidRDefault="00B503E5" w:rsidP="009F61CB">
      <w:pPr>
        <w:spacing w:line="276" w:lineRule="auto"/>
        <w:ind w:firstLine="540"/>
        <w:jc w:val="both"/>
        <w:rPr>
          <w:rFonts w:asciiTheme="majorHAnsi" w:hAnsiTheme="majorHAnsi"/>
        </w:rPr>
      </w:pPr>
      <w:r w:rsidRPr="003C733C">
        <w:rPr>
          <w:rFonts w:asciiTheme="majorHAnsi" w:hAnsiTheme="majorHAnsi"/>
        </w:rPr>
        <w:t xml:space="preserve"> Възложителят ще приеме доказване на обема с една или повече услуги, изпълнени през посочения период.</w:t>
      </w:r>
    </w:p>
    <w:p w14:paraId="4029279D" w14:textId="77777777" w:rsidR="003C733C" w:rsidRPr="003C733C" w:rsidRDefault="003C733C" w:rsidP="009F61CB">
      <w:pPr>
        <w:widowControl w:val="0"/>
        <w:tabs>
          <w:tab w:val="left" w:pos="567"/>
          <w:tab w:val="left" w:pos="851"/>
        </w:tabs>
        <w:autoSpaceDE w:val="0"/>
        <w:autoSpaceDN w:val="0"/>
        <w:adjustRightInd w:val="0"/>
        <w:spacing w:line="276" w:lineRule="auto"/>
        <w:ind w:firstLine="567"/>
        <w:jc w:val="both"/>
        <w:rPr>
          <w:rFonts w:asciiTheme="majorHAnsi" w:eastAsia="Batang" w:hAnsiTheme="majorHAnsi"/>
          <w:b/>
          <w:bCs/>
          <w:i/>
        </w:rPr>
      </w:pPr>
      <w:r w:rsidRPr="003C733C">
        <w:rPr>
          <w:rFonts w:asciiTheme="majorHAnsi" w:eastAsia="Batang" w:hAnsiTheme="majorHAnsi"/>
          <w:b/>
          <w:bCs/>
          <w:i/>
        </w:rPr>
        <w:t>При попълване на ЕЕДОП, участникът в процедурата трябва да има предвид, че:</w:t>
      </w:r>
    </w:p>
    <w:p w14:paraId="05E18330" w14:textId="77777777" w:rsidR="00610398" w:rsidRPr="009F61CB" w:rsidRDefault="007E06FC" w:rsidP="009F61CB">
      <w:pPr>
        <w:spacing w:line="276" w:lineRule="auto"/>
        <w:ind w:firstLine="540"/>
        <w:jc w:val="both"/>
        <w:rPr>
          <w:rFonts w:asciiTheme="majorHAnsi" w:hAnsiTheme="majorHAnsi"/>
          <w:i/>
        </w:rPr>
      </w:pPr>
      <w:r w:rsidRPr="009F61CB">
        <w:rPr>
          <w:rFonts w:asciiTheme="majorHAnsi" w:eastAsia="Batang" w:hAnsiTheme="majorHAnsi"/>
          <w:b/>
          <w:i/>
          <w:lang w:val="ru-RU"/>
        </w:rPr>
        <w:t>*</w:t>
      </w:r>
      <w:proofErr w:type="spellStart"/>
      <w:r w:rsidRPr="009F61CB">
        <w:rPr>
          <w:rFonts w:asciiTheme="majorHAnsi" w:eastAsia="Batang" w:hAnsiTheme="majorHAnsi"/>
          <w:b/>
          <w:i/>
          <w:lang w:val="ru-RU"/>
        </w:rPr>
        <w:t>Забележка</w:t>
      </w:r>
      <w:proofErr w:type="spellEnd"/>
      <w:r w:rsidRPr="009F61CB">
        <w:rPr>
          <w:rFonts w:asciiTheme="majorHAnsi" w:eastAsia="Batang" w:hAnsiTheme="majorHAnsi"/>
          <w:b/>
          <w:i/>
          <w:lang w:val="ru-RU"/>
        </w:rPr>
        <w:t xml:space="preserve"> 1: </w:t>
      </w:r>
      <w:r w:rsidR="00610398" w:rsidRPr="009F61CB">
        <w:rPr>
          <w:rFonts w:asciiTheme="majorHAnsi" w:eastAsia="Batang" w:hAnsiTheme="majorHAnsi"/>
          <w:i/>
        </w:rPr>
        <w:t xml:space="preserve">Минималното изискване може да бъде доказано с </w:t>
      </w:r>
      <w:r w:rsidR="00610398" w:rsidRPr="009F61CB">
        <w:rPr>
          <w:rFonts w:asciiTheme="majorHAnsi" w:hAnsiTheme="majorHAnsi"/>
          <w:i/>
        </w:rPr>
        <w:t>изпълнението на едно или няколко възлагания!</w:t>
      </w:r>
    </w:p>
    <w:p w14:paraId="3772710D" w14:textId="6D92895C" w:rsidR="007E06FC" w:rsidRPr="009F61CB" w:rsidRDefault="00610398" w:rsidP="009F61CB">
      <w:pPr>
        <w:spacing w:line="276" w:lineRule="auto"/>
        <w:ind w:firstLine="540"/>
        <w:jc w:val="both"/>
        <w:rPr>
          <w:rFonts w:asciiTheme="majorHAnsi" w:hAnsiTheme="majorHAnsi"/>
          <w:i/>
        </w:rPr>
      </w:pPr>
      <w:r w:rsidRPr="009F61CB">
        <w:rPr>
          <w:rFonts w:asciiTheme="majorHAnsi" w:hAnsiTheme="majorHAnsi"/>
          <w:b/>
          <w:i/>
        </w:rPr>
        <w:t>*Забележка 2</w:t>
      </w:r>
      <w:r w:rsidRPr="009F61CB">
        <w:rPr>
          <w:rFonts w:asciiTheme="majorHAnsi" w:hAnsiTheme="majorHAnsi"/>
          <w:i/>
        </w:rPr>
        <w:t xml:space="preserve">: </w:t>
      </w:r>
      <w:r w:rsidR="007E06FC" w:rsidRPr="009F61CB">
        <w:rPr>
          <w:rFonts w:asciiTheme="majorHAnsi" w:hAnsiTheme="majorHAnsi"/>
          <w:i/>
        </w:rPr>
        <w:t xml:space="preserve">За извършена </w:t>
      </w:r>
      <w:r w:rsidR="00837AE2" w:rsidRPr="009F61CB">
        <w:rPr>
          <w:rFonts w:asciiTheme="majorHAnsi" w:hAnsiTheme="majorHAnsi"/>
          <w:i/>
        </w:rPr>
        <w:t xml:space="preserve">услуга </w:t>
      </w:r>
      <w:r w:rsidR="007E06FC" w:rsidRPr="009F61CB">
        <w:rPr>
          <w:rFonts w:asciiTheme="majorHAnsi" w:hAnsiTheme="majorHAnsi"/>
          <w:i/>
        </w:rPr>
        <w:t xml:space="preserve"> възложителят ще приеме такава, чието изпълнение е приключило към датата на подаване на офертата и преди датата на издаване на съответния удостоверяващ изпълнението </w:t>
      </w:r>
      <w:r w:rsidR="00837AE2" w:rsidRPr="009F61CB">
        <w:rPr>
          <w:rFonts w:asciiTheme="majorHAnsi" w:hAnsiTheme="majorHAnsi"/>
          <w:i/>
        </w:rPr>
        <w:t xml:space="preserve">на услугата </w:t>
      </w:r>
      <w:r w:rsidR="007E06FC" w:rsidRPr="009F61CB">
        <w:rPr>
          <w:rFonts w:asciiTheme="majorHAnsi" w:hAnsiTheme="majorHAnsi"/>
          <w:i/>
        </w:rPr>
        <w:t xml:space="preserve">документ. </w:t>
      </w:r>
    </w:p>
    <w:p w14:paraId="3C67C46F" w14:textId="77777777" w:rsidR="000F3EAA" w:rsidRPr="009F61CB" w:rsidRDefault="000F3EAA" w:rsidP="009F61CB">
      <w:pPr>
        <w:spacing w:line="276" w:lineRule="auto"/>
        <w:ind w:firstLine="540"/>
        <w:jc w:val="both"/>
        <w:rPr>
          <w:rFonts w:asciiTheme="majorHAnsi" w:hAnsiTheme="majorHAnsi"/>
        </w:rPr>
      </w:pPr>
    </w:p>
    <w:p w14:paraId="432F4CCC" w14:textId="697665B1" w:rsidR="009F61CB" w:rsidRDefault="009F61CB" w:rsidP="009F61CB">
      <w:pPr>
        <w:spacing w:line="276" w:lineRule="auto"/>
        <w:ind w:firstLine="540"/>
        <w:jc w:val="both"/>
        <w:rPr>
          <w:rFonts w:asciiTheme="majorHAnsi" w:hAnsiTheme="majorHAnsi"/>
        </w:rPr>
      </w:pPr>
      <w:r>
        <w:rPr>
          <w:rFonts w:asciiTheme="majorHAnsi" w:hAnsiTheme="majorHAnsi"/>
        </w:rPr>
        <w:t xml:space="preserve"> </w:t>
      </w:r>
      <w:r w:rsidR="00B503E5" w:rsidRPr="009F61CB">
        <w:rPr>
          <w:rFonts w:asciiTheme="majorHAnsi" w:hAnsiTheme="majorHAnsi"/>
        </w:rPr>
        <w:t xml:space="preserve"> Участникът декларира съответствието с критерия за подбор чрез пос</w:t>
      </w:r>
      <w:r w:rsidR="00954D39">
        <w:rPr>
          <w:rFonts w:asciiTheme="majorHAnsi" w:hAnsiTheme="majorHAnsi"/>
        </w:rPr>
        <w:t>очване на информацията в</w:t>
      </w:r>
      <w:r w:rsidRPr="009F61CB">
        <w:rPr>
          <w:rFonts w:asciiTheme="majorHAnsi" w:hAnsiTheme="majorHAnsi"/>
        </w:rPr>
        <w:t xml:space="preserve"> раздел В: Технически и професионални способности на Част IV: „Критерии за подбор” от ЕЕДОП, </w:t>
      </w:r>
      <w:r w:rsidR="00B503E5" w:rsidRPr="009F61CB">
        <w:rPr>
          <w:rFonts w:asciiTheme="majorHAnsi" w:hAnsiTheme="majorHAnsi"/>
        </w:rPr>
        <w:t xml:space="preserve">под формата на списък с описание на вида и обема на извършените услуги, </w:t>
      </w:r>
      <w:r>
        <w:rPr>
          <w:rFonts w:asciiTheme="majorHAnsi" w:hAnsiTheme="majorHAnsi"/>
        </w:rPr>
        <w:t>стойността, датата и получателя.</w:t>
      </w:r>
    </w:p>
    <w:p w14:paraId="17DD09C6" w14:textId="2C75EDC4" w:rsidR="003C733C" w:rsidRPr="009F61CB" w:rsidRDefault="003C733C" w:rsidP="009F61CB">
      <w:pPr>
        <w:spacing w:line="276" w:lineRule="auto"/>
        <w:ind w:firstLine="540"/>
        <w:jc w:val="both"/>
        <w:rPr>
          <w:rFonts w:asciiTheme="majorHAnsi" w:hAnsiTheme="majorHAnsi"/>
        </w:rPr>
      </w:pPr>
      <w:r w:rsidRPr="003C733C">
        <w:rPr>
          <w:rFonts w:asciiTheme="majorHAnsi" w:eastAsia="Batang" w:hAnsiTheme="majorHAnsi"/>
          <w:lang w:eastAsia="en-GB"/>
        </w:rPr>
        <w:t xml:space="preserve">Съгласно чл. 67, ал. 5 от ЗОП, Възложителят може да изисква от участниците по всяко време да представят всички или част от документите, чрез които се доказва информацията, посочена в ЕЕДОП, когато това е необходимо за законосъобразното провеждане на процедурата. </w:t>
      </w:r>
    </w:p>
    <w:p w14:paraId="15CCA24F" w14:textId="77777777" w:rsidR="003C733C" w:rsidRPr="003C733C" w:rsidRDefault="003C733C" w:rsidP="003C733C">
      <w:pPr>
        <w:shd w:val="clear" w:color="auto" w:fill="FFFFFF"/>
        <w:tabs>
          <w:tab w:val="left" w:pos="0"/>
        </w:tabs>
        <w:spacing w:line="276" w:lineRule="auto"/>
        <w:ind w:firstLine="567"/>
        <w:jc w:val="both"/>
        <w:rPr>
          <w:rFonts w:asciiTheme="majorHAnsi" w:eastAsia="Batang" w:hAnsiTheme="majorHAnsi"/>
          <w:b/>
        </w:rPr>
      </w:pPr>
      <w:r w:rsidRPr="003C733C">
        <w:rPr>
          <w:rFonts w:asciiTheme="majorHAnsi" w:eastAsia="Batang" w:hAnsiTheme="majorHAnsi"/>
          <w:b/>
          <w:lang w:eastAsia="en-GB"/>
        </w:rPr>
        <w:t>В тези случаи, както и при сключване на договор за изпълнение на поръчката, съответствието с и</w:t>
      </w:r>
      <w:r w:rsidRPr="003C733C">
        <w:rPr>
          <w:rFonts w:asciiTheme="majorHAnsi" w:eastAsia="Batang" w:hAnsiTheme="majorHAnsi"/>
          <w:b/>
        </w:rPr>
        <w:t>зискването се доказва с представянето на:</w:t>
      </w:r>
    </w:p>
    <w:p w14:paraId="667B7F12" w14:textId="77777777" w:rsidR="003C733C" w:rsidRPr="003C733C" w:rsidRDefault="003C733C" w:rsidP="003C733C">
      <w:pPr>
        <w:shd w:val="clear" w:color="auto" w:fill="FFFFFF"/>
        <w:tabs>
          <w:tab w:val="left" w:pos="0"/>
        </w:tabs>
        <w:spacing w:line="276" w:lineRule="auto"/>
        <w:ind w:firstLine="567"/>
        <w:jc w:val="both"/>
        <w:rPr>
          <w:rFonts w:asciiTheme="majorHAnsi" w:eastAsia="Batang" w:hAnsiTheme="majorHAnsi"/>
        </w:rPr>
      </w:pPr>
      <w:r w:rsidRPr="003C733C">
        <w:rPr>
          <w:rFonts w:asciiTheme="majorHAnsi" w:eastAsia="Batang" w:hAnsiTheme="majorHAnsi"/>
        </w:rPr>
        <w:t>Списък на услугите, които са идентични или сходни с предмета на обществената поръчка, с посочване на стойностите, датите и получателите, заедно с доказателство за извършената услуга.</w:t>
      </w:r>
    </w:p>
    <w:p w14:paraId="2AC6D598" w14:textId="77777777" w:rsidR="003C733C" w:rsidRPr="003C733C" w:rsidRDefault="003C733C" w:rsidP="003C733C">
      <w:pPr>
        <w:shd w:val="clear" w:color="auto" w:fill="FFFFFF"/>
        <w:tabs>
          <w:tab w:val="left" w:pos="0"/>
        </w:tabs>
        <w:spacing w:line="276" w:lineRule="auto"/>
        <w:ind w:firstLine="567"/>
        <w:jc w:val="both"/>
        <w:rPr>
          <w:rFonts w:asciiTheme="majorHAnsi" w:eastAsia="Batang" w:hAnsiTheme="majorHAnsi"/>
        </w:rPr>
      </w:pPr>
    </w:p>
    <w:p w14:paraId="01F293F4" w14:textId="507E929B" w:rsidR="00D05138" w:rsidRPr="009F61CB" w:rsidRDefault="009F61CB" w:rsidP="009F61CB">
      <w:pPr>
        <w:shd w:val="clear" w:color="auto" w:fill="FFFFFF"/>
        <w:tabs>
          <w:tab w:val="left" w:pos="0"/>
        </w:tabs>
        <w:spacing w:line="276" w:lineRule="auto"/>
        <w:ind w:firstLine="567"/>
        <w:jc w:val="both"/>
        <w:rPr>
          <w:rFonts w:asciiTheme="majorHAnsi" w:eastAsia="Batang" w:hAnsiTheme="majorHAnsi"/>
        </w:rPr>
      </w:pPr>
      <w:r>
        <w:rPr>
          <w:rFonts w:asciiTheme="majorHAnsi" w:eastAsia="Batang" w:hAnsiTheme="majorHAnsi"/>
        </w:rPr>
        <w:lastRenderedPageBreak/>
        <w:tab/>
      </w:r>
      <w:r w:rsidR="00B503E5" w:rsidRPr="009F61CB">
        <w:rPr>
          <w:rFonts w:asciiTheme="majorHAnsi" w:eastAsia="Batang" w:hAnsiTheme="majorHAnsi"/>
          <w:b/>
        </w:rPr>
        <w:t>3.2.</w:t>
      </w:r>
      <w:r w:rsidR="00B503E5" w:rsidRPr="009F61CB">
        <w:rPr>
          <w:rFonts w:asciiTheme="majorHAnsi" w:eastAsia="Batang" w:hAnsiTheme="majorHAnsi"/>
        </w:rPr>
        <w:t xml:space="preserve"> Участникът следва да разполага </w:t>
      </w:r>
      <w:r>
        <w:rPr>
          <w:rFonts w:asciiTheme="majorHAnsi" w:eastAsia="Batang" w:hAnsiTheme="majorHAnsi"/>
        </w:rPr>
        <w:t>с</w:t>
      </w:r>
      <w:r w:rsidRPr="009F61CB">
        <w:rPr>
          <w:rFonts w:asciiTheme="majorHAnsi" w:eastAsia="Batang" w:hAnsiTheme="majorHAnsi"/>
        </w:rPr>
        <w:t xml:space="preserve"> ръководен състав с определена професионална компетентност за изпълнението на поръчката, включващ най-малко:</w:t>
      </w:r>
    </w:p>
    <w:p w14:paraId="39C69531" w14:textId="23E0D594" w:rsidR="007E06FC" w:rsidRPr="009F61CB" w:rsidRDefault="00D05138" w:rsidP="009F61CB">
      <w:pPr>
        <w:tabs>
          <w:tab w:val="left" w:pos="851"/>
        </w:tabs>
        <w:spacing w:line="276" w:lineRule="auto"/>
        <w:ind w:firstLine="567"/>
        <w:jc w:val="both"/>
        <w:rPr>
          <w:rFonts w:asciiTheme="majorHAnsi" w:eastAsia="Batang" w:hAnsiTheme="majorHAnsi"/>
          <w:lang w:eastAsia="en-GB"/>
        </w:rPr>
      </w:pPr>
      <w:r w:rsidRPr="009F61CB">
        <w:rPr>
          <w:rFonts w:asciiTheme="majorHAnsi" w:eastAsia="Batang" w:hAnsiTheme="majorHAnsi"/>
          <w:b/>
          <w:lang w:eastAsia="en-GB"/>
        </w:rPr>
        <w:t>3.2.2.</w:t>
      </w:r>
      <w:r w:rsidRPr="009F61CB">
        <w:rPr>
          <w:rFonts w:asciiTheme="majorHAnsi" w:eastAsia="Batang" w:hAnsiTheme="majorHAnsi"/>
          <w:lang w:eastAsia="en-GB"/>
        </w:rPr>
        <w:t xml:space="preserve"> Ръководител на</w:t>
      </w:r>
      <w:r w:rsidR="00BC16AA" w:rsidRPr="009F61CB">
        <w:rPr>
          <w:rFonts w:asciiTheme="majorHAnsi" w:eastAsia="Batang" w:hAnsiTheme="majorHAnsi"/>
          <w:lang w:eastAsia="en-GB"/>
        </w:rPr>
        <w:t xml:space="preserve"> дезинфекции, </w:t>
      </w:r>
      <w:proofErr w:type="spellStart"/>
      <w:r w:rsidR="00BC16AA" w:rsidRPr="009F61CB">
        <w:rPr>
          <w:rFonts w:asciiTheme="majorHAnsi" w:eastAsia="Batang" w:hAnsiTheme="majorHAnsi"/>
          <w:lang w:eastAsia="en-GB"/>
        </w:rPr>
        <w:t>дезинсекции</w:t>
      </w:r>
      <w:proofErr w:type="spellEnd"/>
      <w:r w:rsidR="00BC16AA" w:rsidRPr="009F61CB">
        <w:rPr>
          <w:rFonts w:asciiTheme="majorHAnsi" w:eastAsia="Batang" w:hAnsiTheme="majorHAnsi"/>
          <w:lang w:eastAsia="en-GB"/>
        </w:rPr>
        <w:t xml:space="preserve"> и </w:t>
      </w:r>
      <w:proofErr w:type="spellStart"/>
      <w:r w:rsidR="00BC16AA" w:rsidRPr="009F61CB">
        <w:rPr>
          <w:rFonts w:asciiTheme="majorHAnsi" w:eastAsia="Batang" w:hAnsiTheme="majorHAnsi"/>
          <w:lang w:eastAsia="en-GB"/>
        </w:rPr>
        <w:t>дератизации</w:t>
      </w:r>
      <w:proofErr w:type="spellEnd"/>
      <w:r w:rsidRPr="009F61CB">
        <w:rPr>
          <w:rFonts w:asciiTheme="majorHAnsi" w:eastAsia="Batang" w:hAnsiTheme="majorHAnsi"/>
          <w:lang w:eastAsia="en-GB"/>
        </w:rPr>
        <w:t xml:space="preserve"> </w:t>
      </w:r>
      <w:r w:rsidR="00BC16AA" w:rsidRPr="009F61CB">
        <w:rPr>
          <w:rFonts w:asciiTheme="majorHAnsi" w:eastAsia="Batang" w:hAnsiTheme="majorHAnsi"/>
          <w:lang w:eastAsia="en-GB"/>
        </w:rPr>
        <w:t>(</w:t>
      </w:r>
      <w:r w:rsidRPr="009F61CB">
        <w:rPr>
          <w:rFonts w:asciiTheme="majorHAnsi" w:eastAsia="Batang" w:hAnsiTheme="majorHAnsi"/>
          <w:lang w:eastAsia="en-GB"/>
        </w:rPr>
        <w:t>ДДД</w:t>
      </w:r>
      <w:r w:rsidR="00BC16AA" w:rsidRPr="009F61CB">
        <w:rPr>
          <w:rFonts w:asciiTheme="majorHAnsi" w:eastAsia="Batang" w:hAnsiTheme="majorHAnsi"/>
          <w:lang w:eastAsia="en-GB"/>
        </w:rPr>
        <w:t>)</w:t>
      </w:r>
      <w:r w:rsidRPr="009F61CB">
        <w:rPr>
          <w:rFonts w:asciiTheme="majorHAnsi" w:eastAsia="Batang" w:hAnsiTheme="majorHAnsi"/>
          <w:lang w:eastAsia="en-GB"/>
        </w:rPr>
        <w:t xml:space="preserve"> – 1 бр., който да притежава удостоверение за придобита квалификация за ръководител</w:t>
      </w:r>
      <w:r w:rsidR="00BC16AA" w:rsidRPr="009F61CB">
        <w:rPr>
          <w:rFonts w:asciiTheme="majorHAnsi" w:eastAsia="Batang" w:hAnsiTheme="majorHAnsi"/>
          <w:lang w:eastAsia="en-GB"/>
        </w:rPr>
        <w:t>,</w:t>
      </w:r>
      <w:r w:rsidRPr="009F61CB">
        <w:rPr>
          <w:rFonts w:asciiTheme="majorHAnsi" w:eastAsia="Batang" w:hAnsiTheme="majorHAnsi"/>
          <w:lang w:eastAsia="en-GB"/>
        </w:rPr>
        <w:t xml:space="preserve"> съгласно чл. 6, ал. 1 от Наредба № 1 от 05.01.2018 г. за условията и реда за извършване на дезинфекции, </w:t>
      </w:r>
      <w:proofErr w:type="spellStart"/>
      <w:r w:rsidRPr="009F61CB">
        <w:rPr>
          <w:rFonts w:asciiTheme="majorHAnsi" w:eastAsia="Batang" w:hAnsiTheme="majorHAnsi"/>
          <w:lang w:eastAsia="en-GB"/>
        </w:rPr>
        <w:t>дезинсекции</w:t>
      </w:r>
      <w:proofErr w:type="spellEnd"/>
      <w:r w:rsidRPr="009F61CB">
        <w:rPr>
          <w:rFonts w:asciiTheme="majorHAnsi" w:eastAsia="Batang" w:hAnsiTheme="majorHAnsi"/>
          <w:lang w:eastAsia="en-GB"/>
        </w:rPr>
        <w:t xml:space="preserve"> и </w:t>
      </w:r>
      <w:proofErr w:type="spellStart"/>
      <w:r w:rsidRPr="009F61CB">
        <w:rPr>
          <w:rFonts w:asciiTheme="majorHAnsi" w:eastAsia="Batang" w:hAnsiTheme="majorHAnsi"/>
          <w:lang w:eastAsia="en-GB"/>
        </w:rPr>
        <w:t>дератизации</w:t>
      </w:r>
      <w:proofErr w:type="spellEnd"/>
      <w:r w:rsidRPr="009F61CB">
        <w:rPr>
          <w:rFonts w:asciiTheme="majorHAnsi" w:eastAsia="Batang" w:hAnsiTheme="majorHAnsi"/>
          <w:lang w:eastAsia="en-GB"/>
        </w:rPr>
        <w:t>, издадена от министъра на земеделието, храните и горите (</w:t>
      </w:r>
      <w:proofErr w:type="spellStart"/>
      <w:r w:rsidRPr="009F61CB">
        <w:rPr>
          <w:rFonts w:asciiTheme="majorHAnsi" w:eastAsia="Batang" w:hAnsiTheme="majorHAnsi"/>
          <w:lang w:eastAsia="en-GB"/>
        </w:rPr>
        <w:t>Обн</w:t>
      </w:r>
      <w:proofErr w:type="spellEnd"/>
      <w:r w:rsidRPr="009F61CB">
        <w:rPr>
          <w:rFonts w:asciiTheme="majorHAnsi" w:eastAsia="Batang" w:hAnsiTheme="majorHAnsi"/>
          <w:lang w:eastAsia="en-GB"/>
        </w:rPr>
        <w:t xml:space="preserve">. - ДВ, бр. 7 от 19.01.2018 г.) </w:t>
      </w:r>
    </w:p>
    <w:p w14:paraId="6EC34836" w14:textId="44BAB145" w:rsidR="00837AE2" w:rsidRPr="009F61CB" w:rsidRDefault="00D05138" w:rsidP="009F61CB">
      <w:pPr>
        <w:tabs>
          <w:tab w:val="left" w:pos="851"/>
        </w:tabs>
        <w:spacing w:line="276" w:lineRule="auto"/>
        <w:ind w:firstLine="567"/>
        <w:jc w:val="both"/>
        <w:rPr>
          <w:rFonts w:asciiTheme="majorHAnsi" w:eastAsia="Batang" w:hAnsiTheme="majorHAnsi"/>
          <w:lang w:eastAsia="en-GB"/>
        </w:rPr>
      </w:pPr>
      <w:r w:rsidRPr="009F61CB">
        <w:rPr>
          <w:rFonts w:asciiTheme="majorHAnsi" w:eastAsia="Batang" w:hAnsiTheme="majorHAnsi"/>
          <w:b/>
          <w:lang w:eastAsia="en-GB"/>
        </w:rPr>
        <w:t>3.</w:t>
      </w:r>
      <w:r w:rsidR="00BC16AA" w:rsidRPr="009F61CB">
        <w:rPr>
          <w:rFonts w:asciiTheme="majorHAnsi" w:eastAsia="Batang" w:hAnsiTheme="majorHAnsi"/>
          <w:b/>
          <w:lang w:eastAsia="en-GB"/>
        </w:rPr>
        <w:t>2.3.</w:t>
      </w:r>
      <w:r w:rsidR="00BC16AA" w:rsidRPr="009F61CB">
        <w:rPr>
          <w:rFonts w:asciiTheme="majorHAnsi" w:eastAsia="Batang" w:hAnsiTheme="majorHAnsi"/>
          <w:lang w:eastAsia="en-GB"/>
        </w:rPr>
        <w:t xml:space="preserve"> Изпълнител на дезинфекции, </w:t>
      </w:r>
      <w:proofErr w:type="spellStart"/>
      <w:r w:rsidR="00BC16AA" w:rsidRPr="009F61CB">
        <w:rPr>
          <w:rFonts w:asciiTheme="majorHAnsi" w:eastAsia="Batang" w:hAnsiTheme="majorHAnsi"/>
          <w:lang w:eastAsia="en-GB"/>
        </w:rPr>
        <w:t>дезинсекции</w:t>
      </w:r>
      <w:proofErr w:type="spellEnd"/>
      <w:r w:rsidR="00BC16AA" w:rsidRPr="009F61CB">
        <w:rPr>
          <w:rFonts w:asciiTheme="majorHAnsi" w:eastAsia="Batang" w:hAnsiTheme="majorHAnsi"/>
          <w:lang w:eastAsia="en-GB"/>
        </w:rPr>
        <w:t xml:space="preserve"> и </w:t>
      </w:r>
      <w:proofErr w:type="spellStart"/>
      <w:r w:rsidR="00BC16AA" w:rsidRPr="009F61CB">
        <w:rPr>
          <w:rFonts w:asciiTheme="majorHAnsi" w:eastAsia="Batang" w:hAnsiTheme="majorHAnsi"/>
          <w:lang w:eastAsia="en-GB"/>
        </w:rPr>
        <w:t>дератизации</w:t>
      </w:r>
      <w:proofErr w:type="spellEnd"/>
      <w:r w:rsidR="00BC16AA" w:rsidRPr="009F61CB">
        <w:rPr>
          <w:rFonts w:asciiTheme="majorHAnsi" w:eastAsia="Batang" w:hAnsiTheme="majorHAnsi"/>
          <w:lang w:eastAsia="en-GB"/>
        </w:rPr>
        <w:t xml:space="preserve"> (ДДД) – 1 бр., който да притежава удостоверение за придобита квалификация за изпълнител, съгласно чл. 6, ал. 1 от Наредба № 1 от 05.01.2018 г. за условията и реда за извършване на дезинфекции, </w:t>
      </w:r>
      <w:proofErr w:type="spellStart"/>
      <w:r w:rsidR="00BC16AA" w:rsidRPr="009F61CB">
        <w:rPr>
          <w:rFonts w:asciiTheme="majorHAnsi" w:eastAsia="Batang" w:hAnsiTheme="majorHAnsi"/>
          <w:lang w:eastAsia="en-GB"/>
        </w:rPr>
        <w:t>дезинсекции</w:t>
      </w:r>
      <w:proofErr w:type="spellEnd"/>
      <w:r w:rsidR="00BC16AA" w:rsidRPr="009F61CB">
        <w:rPr>
          <w:rFonts w:asciiTheme="majorHAnsi" w:eastAsia="Batang" w:hAnsiTheme="majorHAnsi"/>
          <w:lang w:eastAsia="en-GB"/>
        </w:rPr>
        <w:t xml:space="preserve"> и </w:t>
      </w:r>
      <w:proofErr w:type="spellStart"/>
      <w:r w:rsidR="00BC16AA" w:rsidRPr="009F61CB">
        <w:rPr>
          <w:rFonts w:asciiTheme="majorHAnsi" w:eastAsia="Batang" w:hAnsiTheme="majorHAnsi"/>
          <w:lang w:eastAsia="en-GB"/>
        </w:rPr>
        <w:t>дератизации</w:t>
      </w:r>
      <w:proofErr w:type="spellEnd"/>
      <w:r w:rsidR="00BC16AA" w:rsidRPr="009F61CB">
        <w:rPr>
          <w:rFonts w:asciiTheme="majorHAnsi" w:eastAsia="Batang" w:hAnsiTheme="majorHAnsi"/>
          <w:lang w:eastAsia="en-GB"/>
        </w:rPr>
        <w:t>, издадена от министъра на земеделието, храните и горите (</w:t>
      </w:r>
      <w:proofErr w:type="spellStart"/>
      <w:r w:rsidR="00BC16AA" w:rsidRPr="009F61CB">
        <w:rPr>
          <w:rFonts w:asciiTheme="majorHAnsi" w:eastAsia="Batang" w:hAnsiTheme="majorHAnsi"/>
          <w:lang w:eastAsia="en-GB"/>
        </w:rPr>
        <w:t>Обн</w:t>
      </w:r>
      <w:proofErr w:type="spellEnd"/>
      <w:r w:rsidR="00BC16AA" w:rsidRPr="009F61CB">
        <w:rPr>
          <w:rFonts w:asciiTheme="majorHAnsi" w:eastAsia="Batang" w:hAnsiTheme="majorHAnsi"/>
          <w:lang w:eastAsia="en-GB"/>
        </w:rPr>
        <w:t>. - ДВ, бр. 7 от 19.01.2018 г.</w:t>
      </w:r>
      <w:r w:rsidR="00837AE2" w:rsidRPr="009F61CB">
        <w:rPr>
          <w:rFonts w:asciiTheme="majorHAnsi" w:eastAsia="Batang" w:hAnsiTheme="majorHAnsi"/>
          <w:lang w:eastAsia="en-GB"/>
        </w:rPr>
        <w:t>)</w:t>
      </w:r>
    </w:p>
    <w:p w14:paraId="0F0E25C7" w14:textId="43B83CEE" w:rsidR="00BC16AA" w:rsidRPr="009F61CB" w:rsidRDefault="009F61CB" w:rsidP="009F61CB">
      <w:pPr>
        <w:tabs>
          <w:tab w:val="left" w:pos="567"/>
        </w:tabs>
        <w:spacing w:line="276" w:lineRule="auto"/>
        <w:jc w:val="both"/>
        <w:rPr>
          <w:rFonts w:asciiTheme="majorHAnsi" w:eastAsia="Batang" w:hAnsiTheme="majorHAnsi"/>
          <w:lang w:eastAsia="en-GB"/>
        </w:rPr>
      </w:pPr>
      <w:r>
        <w:rPr>
          <w:rFonts w:asciiTheme="majorHAnsi" w:eastAsia="Batang" w:hAnsiTheme="majorHAnsi"/>
          <w:b/>
          <w:lang w:eastAsia="en-GB"/>
        </w:rPr>
        <w:tab/>
      </w:r>
      <w:r w:rsidR="00837AE2" w:rsidRPr="009F61CB">
        <w:rPr>
          <w:rFonts w:asciiTheme="majorHAnsi" w:eastAsia="Batang" w:hAnsiTheme="majorHAnsi"/>
          <w:b/>
          <w:lang w:eastAsia="en-GB"/>
        </w:rPr>
        <w:t>*</w:t>
      </w:r>
      <w:r w:rsidR="00837AE2" w:rsidRPr="009F61CB">
        <w:rPr>
          <w:rFonts w:asciiTheme="majorHAnsi" w:eastAsia="Batang" w:hAnsiTheme="majorHAnsi"/>
          <w:b/>
          <w:i/>
          <w:lang w:eastAsia="en-GB"/>
        </w:rPr>
        <w:t xml:space="preserve">Забележка 3: </w:t>
      </w:r>
      <w:r w:rsidR="00837AE2" w:rsidRPr="009F61CB">
        <w:rPr>
          <w:rFonts w:asciiTheme="majorHAnsi" w:eastAsia="Batang" w:hAnsiTheme="majorHAnsi"/>
          <w:i/>
          <w:lang w:eastAsia="en-GB"/>
        </w:rPr>
        <w:t>Едно физическо лице може да изпълнява функциите само на един експерт!</w:t>
      </w:r>
    </w:p>
    <w:p w14:paraId="1F47210D" w14:textId="62705AF5" w:rsidR="00837AE2" w:rsidRPr="00837AE2" w:rsidRDefault="009F61CB" w:rsidP="009F61CB">
      <w:pPr>
        <w:tabs>
          <w:tab w:val="left" w:pos="567"/>
        </w:tabs>
        <w:spacing w:line="276" w:lineRule="auto"/>
        <w:jc w:val="both"/>
        <w:rPr>
          <w:rFonts w:asciiTheme="majorHAnsi" w:eastAsia="Batang" w:hAnsiTheme="majorHAnsi"/>
          <w:lang w:eastAsia="en-GB"/>
        </w:rPr>
      </w:pPr>
      <w:r>
        <w:rPr>
          <w:rFonts w:asciiTheme="majorHAnsi" w:eastAsia="Batang" w:hAnsiTheme="majorHAnsi"/>
          <w:lang w:eastAsia="en-GB"/>
        </w:rPr>
        <w:tab/>
      </w:r>
      <w:r w:rsidR="00837AE2" w:rsidRPr="00837AE2">
        <w:rPr>
          <w:rFonts w:asciiTheme="majorHAnsi" w:eastAsia="Batang" w:hAnsiTheme="majorHAnsi"/>
          <w:lang w:eastAsia="en-GB"/>
        </w:rPr>
        <w:t>При подаване на оферта, информацията относно изискването се посочва от участника в Част IV: „Критерии за подбор”, буква В: „Технически и п</w:t>
      </w:r>
      <w:r w:rsidR="00954D39">
        <w:rPr>
          <w:rFonts w:asciiTheme="majorHAnsi" w:eastAsia="Batang" w:hAnsiTheme="majorHAnsi"/>
          <w:lang w:eastAsia="en-GB"/>
        </w:rPr>
        <w:t xml:space="preserve">рофесионални способности” </w:t>
      </w:r>
      <w:r w:rsidR="00837AE2" w:rsidRPr="00837AE2">
        <w:rPr>
          <w:rFonts w:asciiTheme="majorHAnsi" w:eastAsia="Batang" w:hAnsiTheme="majorHAnsi"/>
          <w:lang w:eastAsia="en-GB"/>
        </w:rPr>
        <w:t>от ЕЕДОП.</w:t>
      </w:r>
    </w:p>
    <w:p w14:paraId="06CBAAD8" w14:textId="782B6215" w:rsidR="00837AE2" w:rsidRPr="00837AE2" w:rsidRDefault="009F61CB" w:rsidP="009F61CB">
      <w:pPr>
        <w:tabs>
          <w:tab w:val="left" w:pos="567"/>
        </w:tabs>
        <w:spacing w:line="276" w:lineRule="auto"/>
        <w:jc w:val="both"/>
        <w:rPr>
          <w:rFonts w:asciiTheme="majorHAnsi" w:eastAsia="Batang" w:hAnsiTheme="majorHAnsi"/>
          <w:lang w:eastAsia="en-GB"/>
        </w:rPr>
      </w:pPr>
      <w:r>
        <w:rPr>
          <w:rFonts w:asciiTheme="majorHAnsi" w:eastAsia="Batang" w:hAnsiTheme="majorHAnsi"/>
          <w:lang w:eastAsia="en-GB"/>
        </w:rPr>
        <w:tab/>
      </w:r>
      <w:r w:rsidR="00837AE2" w:rsidRPr="00837AE2">
        <w:rPr>
          <w:rFonts w:asciiTheme="majorHAnsi" w:eastAsia="Batang" w:hAnsiTheme="majorHAnsi"/>
          <w:lang w:eastAsia="en-GB"/>
        </w:rPr>
        <w:t xml:space="preserve">Съгласно чл. 67, ал. 5 от ЗОП, Възложителят може да изисква от участниците по всяко време да представят всички или част от документите, чрез които се доказва информацията, посочена в ЕЕДОП, когато това е необходимо за законосъобразното провеждане на процедурата. </w:t>
      </w:r>
    </w:p>
    <w:p w14:paraId="4E65E002" w14:textId="5D80B679" w:rsidR="00837AE2" w:rsidRPr="00837AE2" w:rsidRDefault="009F61CB" w:rsidP="009F61CB">
      <w:pPr>
        <w:tabs>
          <w:tab w:val="left" w:pos="567"/>
        </w:tabs>
        <w:spacing w:line="276" w:lineRule="auto"/>
        <w:jc w:val="both"/>
        <w:rPr>
          <w:rFonts w:asciiTheme="majorHAnsi" w:eastAsia="Batang" w:hAnsiTheme="majorHAnsi"/>
          <w:lang w:eastAsia="en-GB"/>
        </w:rPr>
      </w:pPr>
      <w:r>
        <w:rPr>
          <w:rFonts w:asciiTheme="majorHAnsi" w:eastAsia="Batang" w:hAnsiTheme="majorHAnsi"/>
          <w:lang w:eastAsia="en-GB"/>
        </w:rPr>
        <w:tab/>
      </w:r>
      <w:r w:rsidR="00837AE2" w:rsidRPr="00837AE2">
        <w:rPr>
          <w:rFonts w:asciiTheme="majorHAnsi" w:eastAsia="Batang" w:hAnsiTheme="majorHAnsi"/>
          <w:lang w:eastAsia="en-GB"/>
        </w:rPr>
        <w:t>В тези случаи, както и при сключване на договор за изпълнение на поръчката, съответствието с изискването се доказва с представянето на:</w:t>
      </w:r>
    </w:p>
    <w:p w14:paraId="1B4DFB3C" w14:textId="77777777" w:rsidR="00954D39" w:rsidRPr="00954D39" w:rsidRDefault="009F61CB" w:rsidP="00954D39">
      <w:pPr>
        <w:tabs>
          <w:tab w:val="left" w:pos="567"/>
        </w:tabs>
        <w:spacing w:line="276" w:lineRule="auto"/>
        <w:jc w:val="both"/>
        <w:rPr>
          <w:rFonts w:asciiTheme="majorHAnsi" w:eastAsia="Batang" w:hAnsiTheme="majorHAnsi"/>
          <w:lang w:eastAsia="en-GB"/>
        </w:rPr>
      </w:pPr>
      <w:r>
        <w:rPr>
          <w:rFonts w:asciiTheme="majorHAnsi" w:eastAsia="Batang" w:hAnsiTheme="majorHAnsi"/>
          <w:lang w:eastAsia="en-GB"/>
        </w:rPr>
        <w:tab/>
      </w:r>
      <w:r w:rsidR="00954D39" w:rsidRPr="00954D39">
        <w:rPr>
          <w:rFonts w:asciiTheme="majorHAnsi" w:eastAsia="Batang" w:hAnsiTheme="majorHAnsi"/>
          <w:lang w:eastAsia="en-GB"/>
        </w:rPr>
        <w:t xml:space="preserve">Списък на персонала, който ще изпълнява поръчката и/или на членовете на ръководния състав, които ще отговарят за изпълнението, в който е посочена професионалната компетентност на лицата и данни за удостоверение за придобита квалификация, съгласно чл. 6, ал. 1 от Наредба № 1 от 05.01.2018 г. за условията и реда за извършване на дезинфекции, </w:t>
      </w:r>
      <w:proofErr w:type="spellStart"/>
      <w:r w:rsidR="00954D39" w:rsidRPr="00954D39">
        <w:rPr>
          <w:rFonts w:asciiTheme="majorHAnsi" w:eastAsia="Batang" w:hAnsiTheme="majorHAnsi"/>
          <w:lang w:eastAsia="en-GB"/>
        </w:rPr>
        <w:t>дезинсекции</w:t>
      </w:r>
      <w:proofErr w:type="spellEnd"/>
      <w:r w:rsidR="00954D39" w:rsidRPr="00954D39">
        <w:rPr>
          <w:rFonts w:asciiTheme="majorHAnsi" w:eastAsia="Batang" w:hAnsiTheme="majorHAnsi"/>
          <w:lang w:eastAsia="en-GB"/>
        </w:rPr>
        <w:t xml:space="preserve"> и </w:t>
      </w:r>
      <w:proofErr w:type="spellStart"/>
      <w:r w:rsidR="00954D39" w:rsidRPr="00954D39">
        <w:rPr>
          <w:rFonts w:asciiTheme="majorHAnsi" w:eastAsia="Batang" w:hAnsiTheme="majorHAnsi"/>
          <w:lang w:eastAsia="en-GB"/>
        </w:rPr>
        <w:t>дератизации</w:t>
      </w:r>
      <w:proofErr w:type="spellEnd"/>
      <w:r w:rsidR="00954D39" w:rsidRPr="00954D39">
        <w:rPr>
          <w:rFonts w:asciiTheme="majorHAnsi" w:eastAsia="Batang" w:hAnsiTheme="majorHAnsi"/>
          <w:lang w:eastAsia="en-GB"/>
        </w:rPr>
        <w:t>, издадена от министъра на земеделието, храните и горите (</w:t>
      </w:r>
      <w:proofErr w:type="spellStart"/>
      <w:r w:rsidR="00954D39" w:rsidRPr="00954D39">
        <w:rPr>
          <w:rFonts w:asciiTheme="majorHAnsi" w:eastAsia="Batang" w:hAnsiTheme="majorHAnsi"/>
          <w:lang w:eastAsia="en-GB"/>
        </w:rPr>
        <w:t>Обн</w:t>
      </w:r>
      <w:proofErr w:type="spellEnd"/>
      <w:r w:rsidR="00954D39" w:rsidRPr="00954D39">
        <w:rPr>
          <w:rFonts w:asciiTheme="majorHAnsi" w:eastAsia="Batang" w:hAnsiTheme="majorHAnsi"/>
          <w:lang w:eastAsia="en-GB"/>
        </w:rPr>
        <w:t>. - ДВ, бр. 7 от 19.01.2018 г.) с номер и дата на издаване.</w:t>
      </w:r>
    </w:p>
    <w:p w14:paraId="47183847" w14:textId="1430482F" w:rsidR="00837AE2" w:rsidRPr="00837AE2" w:rsidRDefault="009F61CB" w:rsidP="009F61CB">
      <w:pPr>
        <w:tabs>
          <w:tab w:val="left" w:pos="567"/>
        </w:tabs>
        <w:spacing w:line="276" w:lineRule="auto"/>
        <w:jc w:val="both"/>
        <w:rPr>
          <w:rFonts w:asciiTheme="majorHAnsi" w:eastAsia="Batang" w:hAnsiTheme="majorHAnsi"/>
          <w:lang w:eastAsia="en-GB"/>
        </w:rPr>
      </w:pPr>
      <w:r>
        <w:rPr>
          <w:rFonts w:asciiTheme="majorHAnsi" w:eastAsia="Batang" w:hAnsiTheme="majorHAnsi"/>
          <w:lang w:eastAsia="en-GB"/>
        </w:rPr>
        <w:tab/>
      </w:r>
      <w:r w:rsidR="00837AE2" w:rsidRPr="00837AE2">
        <w:rPr>
          <w:rFonts w:asciiTheme="majorHAnsi" w:eastAsia="Batang" w:hAnsiTheme="majorHAnsi"/>
          <w:lang w:eastAsia="en-GB"/>
        </w:rPr>
        <w:t>При участие на обединения, които не са юридически лица, съответствието с критериите за подбор се доказва от обединението участник, а не от всяко от лицата, включени в него, с изключение на съответна регистрация, представяне на сертификат или друго условие, необходимо за изпълнение на поръчката, съгласно изискванията на нормативен или административен акт и съобразно разпределението на участието на лицата при изпълнение на дейностите, предвидено в договора за създаване на обединението.</w:t>
      </w:r>
    </w:p>
    <w:p w14:paraId="0733DFFA" w14:textId="614B74BA" w:rsidR="00837AE2" w:rsidRPr="00837AE2" w:rsidRDefault="009F61CB" w:rsidP="009F61CB">
      <w:pPr>
        <w:tabs>
          <w:tab w:val="left" w:pos="567"/>
        </w:tabs>
        <w:spacing w:line="276" w:lineRule="auto"/>
        <w:jc w:val="both"/>
        <w:rPr>
          <w:rFonts w:asciiTheme="majorHAnsi" w:eastAsia="Batang" w:hAnsiTheme="majorHAnsi"/>
          <w:lang w:eastAsia="en-GB"/>
        </w:rPr>
      </w:pPr>
      <w:r>
        <w:rPr>
          <w:rFonts w:asciiTheme="majorHAnsi" w:eastAsia="Batang" w:hAnsiTheme="majorHAnsi"/>
          <w:lang w:eastAsia="en-GB"/>
        </w:rPr>
        <w:tab/>
      </w:r>
      <w:r w:rsidR="00837AE2" w:rsidRPr="00837AE2">
        <w:rPr>
          <w:rFonts w:asciiTheme="majorHAnsi" w:eastAsia="Batang" w:hAnsiTheme="majorHAnsi"/>
          <w:lang w:eastAsia="en-GB"/>
        </w:rPr>
        <w:t>Ако участникът е обединение, което не е юридическо лице, съответствието</w:t>
      </w:r>
      <w:r w:rsidR="00AA6E35">
        <w:rPr>
          <w:rFonts w:asciiTheme="majorHAnsi" w:eastAsia="Batang" w:hAnsiTheme="majorHAnsi"/>
          <w:lang w:eastAsia="en-GB"/>
        </w:rPr>
        <w:t xml:space="preserve"> с критерия за подбор по т. </w:t>
      </w:r>
      <w:r w:rsidR="004040CB">
        <w:rPr>
          <w:rFonts w:asciiTheme="majorHAnsi" w:eastAsia="Batang" w:hAnsiTheme="majorHAnsi"/>
          <w:lang w:eastAsia="en-GB"/>
        </w:rPr>
        <w:t>1 и т.3.</w:t>
      </w:r>
      <w:r w:rsidR="00837AE2" w:rsidRPr="00837AE2">
        <w:rPr>
          <w:rFonts w:asciiTheme="majorHAnsi" w:eastAsia="Batang" w:hAnsiTheme="majorHAnsi"/>
          <w:lang w:eastAsia="en-GB"/>
        </w:rPr>
        <w:t xml:space="preserve"> се доказва от обед</w:t>
      </w:r>
      <w:r w:rsidR="00AA6E35">
        <w:rPr>
          <w:rFonts w:asciiTheme="majorHAnsi" w:eastAsia="Batang" w:hAnsiTheme="majorHAnsi"/>
          <w:lang w:eastAsia="en-GB"/>
        </w:rPr>
        <w:t>инението участник.</w:t>
      </w:r>
    </w:p>
    <w:p w14:paraId="6C2427AD" w14:textId="066604E1" w:rsidR="00837AE2" w:rsidRPr="00837AE2" w:rsidRDefault="009F61CB" w:rsidP="009F61CB">
      <w:pPr>
        <w:tabs>
          <w:tab w:val="left" w:pos="567"/>
        </w:tabs>
        <w:spacing w:line="276" w:lineRule="auto"/>
        <w:jc w:val="both"/>
        <w:rPr>
          <w:rFonts w:asciiTheme="majorHAnsi" w:eastAsia="Batang" w:hAnsiTheme="majorHAnsi"/>
          <w:lang w:eastAsia="en-GB"/>
        </w:rPr>
      </w:pPr>
      <w:r>
        <w:rPr>
          <w:rFonts w:asciiTheme="majorHAnsi" w:eastAsia="Batang" w:hAnsiTheme="majorHAnsi"/>
          <w:lang w:eastAsia="en-GB"/>
        </w:rPr>
        <w:tab/>
      </w:r>
      <w:r w:rsidR="00837AE2" w:rsidRPr="00837AE2">
        <w:rPr>
          <w:rFonts w:asciiTheme="majorHAnsi" w:eastAsia="Batang" w:hAnsiTheme="majorHAnsi"/>
          <w:lang w:eastAsia="en-GB"/>
        </w:rPr>
        <w:t>Когато участникът предвижда участие на подизпълнители, съответствието с критерия за подбор се доказва и от тях, съобразно вида и дела от поръчката, който ще изпълняват, и за тях да не са налице основанията за отстраняване от процедурата.</w:t>
      </w:r>
    </w:p>
    <w:p w14:paraId="157F9503" w14:textId="77777777" w:rsidR="009F61CB" w:rsidRDefault="009F61CB" w:rsidP="009F61CB">
      <w:pPr>
        <w:spacing w:line="276" w:lineRule="auto"/>
        <w:ind w:firstLine="567"/>
        <w:jc w:val="both"/>
        <w:rPr>
          <w:rFonts w:asciiTheme="majorHAnsi" w:eastAsia="Batang" w:hAnsiTheme="majorHAnsi"/>
          <w:lang w:eastAsia="en-GB"/>
        </w:rPr>
      </w:pPr>
      <w:r>
        <w:rPr>
          <w:rFonts w:asciiTheme="majorHAnsi" w:eastAsia="Batang" w:hAnsiTheme="majorHAnsi"/>
          <w:lang w:eastAsia="en-GB"/>
        </w:rPr>
        <w:lastRenderedPageBreak/>
        <w:tab/>
      </w:r>
      <w:r w:rsidR="00837AE2" w:rsidRPr="00837AE2">
        <w:rPr>
          <w:rFonts w:asciiTheme="majorHAnsi" w:eastAsia="Batang" w:hAnsiTheme="majorHAnsi"/>
          <w:lang w:eastAsia="en-GB"/>
        </w:rPr>
        <w:t xml:space="preserve">Участник може да докаже съответствието си с изискванията за технически възможности и/или квалификация с възможностите на едно или повече трети лица. В тези случаи, освен документите, определени от възложителя за доказване на съответните възможности, участникът представя доказателства, че при изпълнението на поръчката ще има на разположение ресурсите на третите лица. </w:t>
      </w:r>
    </w:p>
    <w:p w14:paraId="4212F7FB" w14:textId="73802104" w:rsidR="00837AE2" w:rsidRPr="00837AE2" w:rsidRDefault="00837AE2" w:rsidP="009F61CB">
      <w:pPr>
        <w:spacing w:line="276" w:lineRule="auto"/>
        <w:ind w:firstLine="567"/>
        <w:jc w:val="both"/>
        <w:rPr>
          <w:rFonts w:asciiTheme="majorHAnsi" w:eastAsia="Batang" w:hAnsiTheme="majorHAnsi"/>
          <w:lang w:eastAsia="en-GB"/>
        </w:rPr>
      </w:pPr>
      <w:r w:rsidRPr="00837AE2">
        <w:rPr>
          <w:rFonts w:asciiTheme="majorHAnsi" w:eastAsia="Batang" w:hAnsiTheme="majorHAnsi"/>
          <w:lang w:eastAsia="en-GB"/>
        </w:rPr>
        <w:t>Трети лица може да бъдат посочените подизпълнители, свързани предприятия и други лица, независимо от правната връзка на участника с тях.</w:t>
      </w:r>
    </w:p>
    <w:p w14:paraId="3C493E2F" w14:textId="43FACEE6" w:rsidR="003B740B" w:rsidRPr="00AA6E35" w:rsidRDefault="009F61CB" w:rsidP="00AA6E35">
      <w:pPr>
        <w:tabs>
          <w:tab w:val="left" w:pos="567"/>
        </w:tabs>
        <w:spacing w:line="276" w:lineRule="auto"/>
        <w:jc w:val="both"/>
        <w:rPr>
          <w:rFonts w:asciiTheme="majorHAnsi" w:eastAsia="Batang" w:hAnsiTheme="majorHAnsi"/>
          <w:lang w:eastAsia="en-GB"/>
        </w:rPr>
      </w:pPr>
      <w:r>
        <w:rPr>
          <w:rFonts w:asciiTheme="majorHAnsi" w:eastAsia="Batang" w:hAnsiTheme="majorHAnsi"/>
          <w:lang w:eastAsia="en-GB"/>
        </w:rPr>
        <w:tab/>
      </w:r>
    </w:p>
    <w:p w14:paraId="71E1F62B" w14:textId="678FB5E1" w:rsidR="00DA3C7B" w:rsidRDefault="00DA3C7B" w:rsidP="005F0095">
      <w:pPr>
        <w:shd w:val="clear" w:color="auto" w:fill="FFFFFF"/>
        <w:tabs>
          <w:tab w:val="left" w:pos="0"/>
          <w:tab w:val="left" w:pos="993"/>
          <w:tab w:val="left" w:pos="1276"/>
        </w:tabs>
        <w:autoSpaceDE w:val="0"/>
        <w:autoSpaceDN w:val="0"/>
        <w:spacing w:line="276" w:lineRule="auto"/>
        <w:ind w:firstLine="567"/>
        <w:jc w:val="both"/>
        <w:rPr>
          <w:rFonts w:ascii="Cambria" w:eastAsia="SimSun" w:hAnsi="Cambria" w:cs="Calibri"/>
        </w:rPr>
      </w:pPr>
      <w:r w:rsidRPr="00755FA0">
        <w:rPr>
          <w:rFonts w:ascii="Cambria" w:eastAsia="SimSun" w:hAnsi="Cambria" w:cs="Calibri"/>
        </w:rPr>
        <w:t>Преди сключването на договор за обществена поръчка възложителят изисква от участника, определен за изпълнител, да предостави актуални документи, удостоверяващи липсата на основанията за отстраняване от процедурата, както и съответствието с поставените критерии за подбор. Документите се представят и за подизпълнителите и третите лица, ако има такива.</w:t>
      </w:r>
    </w:p>
    <w:p w14:paraId="0F415846" w14:textId="77777777" w:rsidR="00D6437E" w:rsidRDefault="00D6437E" w:rsidP="005F0095">
      <w:pPr>
        <w:shd w:val="clear" w:color="auto" w:fill="FFFFFF"/>
        <w:tabs>
          <w:tab w:val="left" w:pos="0"/>
          <w:tab w:val="left" w:pos="993"/>
          <w:tab w:val="left" w:pos="1276"/>
        </w:tabs>
        <w:autoSpaceDE w:val="0"/>
        <w:autoSpaceDN w:val="0"/>
        <w:spacing w:line="276" w:lineRule="auto"/>
        <w:ind w:firstLine="567"/>
        <w:jc w:val="both"/>
        <w:rPr>
          <w:rFonts w:ascii="Cambria" w:eastAsia="SimSun" w:hAnsi="Cambria" w:cs="Calibri"/>
        </w:rPr>
      </w:pPr>
    </w:p>
    <w:p w14:paraId="66B18D58" w14:textId="76F67266" w:rsidR="00D6437E" w:rsidRPr="00D6437E" w:rsidRDefault="00D6437E" w:rsidP="00D6437E">
      <w:pPr>
        <w:pBdr>
          <w:top w:val="single" w:sz="4" w:space="1" w:color="auto"/>
          <w:left w:val="single" w:sz="4" w:space="4" w:color="auto"/>
          <w:bottom w:val="single" w:sz="4" w:space="1" w:color="auto"/>
          <w:right w:val="single" w:sz="4" w:space="4" w:color="auto"/>
        </w:pBdr>
        <w:shd w:val="clear" w:color="auto" w:fill="FFFFFF"/>
        <w:tabs>
          <w:tab w:val="left" w:pos="0"/>
          <w:tab w:val="left" w:pos="993"/>
          <w:tab w:val="left" w:pos="1276"/>
        </w:tabs>
        <w:autoSpaceDE w:val="0"/>
        <w:autoSpaceDN w:val="0"/>
        <w:spacing w:line="276" w:lineRule="auto"/>
        <w:ind w:firstLine="567"/>
        <w:jc w:val="both"/>
        <w:rPr>
          <w:rFonts w:ascii="Cambria" w:eastAsia="SimSun" w:hAnsi="Cambria" w:cs="Calibri"/>
        </w:rPr>
      </w:pPr>
      <w:r w:rsidRPr="00A67350">
        <w:rPr>
          <w:rFonts w:asciiTheme="majorHAnsi" w:eastAsia="Times New Roman" w:hAnsiTheme="majorHAnsi"/>
          <w:b/>
          <w:color w:val="000000"/>
          <w:lang w:eastAsia="en-US"/>
        </w:rPr>
        <w:t xml:space="preserve">РАЗДЕЛ </w:t>
      </w:r>
      <w:r w:rsidRPr="00A67350">
        <w:rPr>
          <w:rFonts w:asciiTheme="majorHAnsi" w:eastAsia="Times New Roman" w:hAnsiTheme="majorHAnsi"/>
          <w:b/>
          <w:color w:val="000000"/>
          <w:lang w:val="en-US" w:eastAsia="en-US"/>
        </w:rPr>
        <w:t>I</w:t>
      </w:r>
      <w:r>
        <w:rPr>
          <w:rFonts w:asciiTheme="majorHAnsi" w:eastAsia="Times New Roman" w:hAnsiTheme="majorHAnsi"/>
          <w:b/>
          <w:color w:val="000000"/>
          <w:lang w:val="en-US" w:eastAsia="en-US"/>
        </w:rPr>
        <w:t>V</w:t>
      </w:r>
      <w:r>
        <w:rPr>
          <w:rFonts w:asciiTheme="majorHAnsi" w:eastAsia="Times New Roman" w:hAnsiTheme="majorHAnsi"/>
          <w:b/>
          <w:color w:val="000000"/>
          <w:lang w:eastAsia="en-US"/>
        </w:rPr>
        <w:t>.</w:t>
      </w:r>
      <w:r w:rsidRPr="00D6437E">
        <w:rPr>
          <w:rFonts w:ascii="Cambria" w:eastAsia="SimSun" w:hAnsi="Cambria" w:cs="Calibri"/>
          <w:b/>
          <w:bCs/>
        </w:rPr>
        <w:t xml:space="preserve"> </w:t>
      </w:r>
      <w:r>
        <w:rPr>
          <w:rFonts w:ascii="Cambria" w:eastAsia="SimSun" w:hAnsi="Cambria" w:cs="Calibri"/>
          <w:b/>
          <w:bCs/>
        </w:rPr>
        <w:t>ИЗИСКВАНИЯ КЪМ ПРЕПАРАТИТЕ</w:t>
      </w:r>
    </w:p>
    <w:p w14:paraId="448845F4" w14:textId="084B77B8" w:rsidR="00D6437E" w:rsidRPr="00D6437E" w:rsidRDefault="00D6437E" w:rsidP="00D6437E">
      <w:pPr>
        <w:shd w:val="clear" w:color="auto" w:fill="FFFFFF"/>
        <w:tabs>
          <w:tab w:val="left" w:pos="0"/>
          <w:tab w:val="left" w:pos="993"/>
          <w:tab w:val="left" w:pos="1276"/>
        </w:tabs>
        <w:autoSpaceDE w:val="0"/>
        <w:autoSpaceDN w:val="0"/>
        <w:spacing w:line="276" w:lineRule="auto"/>
        <w:ind w:firstLine="567"/>
        <w:jc w:val="both"/>
        <w:rPr>
          <w:rFonts w:ascii="Cambria" w:eastAsia="SimSun" w:hAnsi="Cambria" w:cs="Calibri"/>
        </w:rPr>
      </w:pPr>
      <w:r w:rsidRPr="00D6437E">
        <w:rPr>
          <w:rFonts w:ascii="Cambria" w:eastAsia="SimSun" w:hAnsi="Cambria" w:cs="Calibri"/>
        </w:rPr>
        <w:t xml:space="preserve">Участникът поема ангажимент за спазване изискванията на действащото национално и европейско законодателство, за използването на професионални и висококачествени средства и материали, снабдени със сертификати за качество и одобрени от Министерството на здравеопазването. Материалите, влагани при изпълнение на услугите, да отговарят на изискванията по БДС и на изискванията за качество, приети и одобрени от ЕС и да са съобразени с особеностите на обектите. При некачествено изпълнение, дължащо се на некачествени материали Възложителят да има право да изиска от Изпълнителя използването на различни от предложените от него материали. Препаратите трябва: </w:t>
      </w:r>
    </w:p>
    <w:p w14:paraId="3AF08B71" w14:textId="51C85BB4" w:rsidR="00D6437E" w:rsidRPr="00D6437E" w:rsidRDefault="00D6437E" w:rsidP="00D6437E">
      <w:pPr>
        <w:shd w:val="clear" w:color="auto" w:fill="FFFFFF"/>
        <w:tabs>
          <w:tab w:val="left" w:pos="0"/>
          <w:tab w:val="left" w:pos="993"/>
          <w:tab w:val="left" w:pos="1276"/>
        </w:tabs>
        <w:autoSpaceDE w:val="0"/>
        <w:autoSpaceDN w:val="0"/>
        <w:spacing w:line="276" w:lineRule="auto"/>
        <w:ind w:firstLine="567"/>
        <w:jc w:val="both"/>
        <w:rPr>
          <w:rFonts w:ascii="Cambria" w:eastAsia="SimSun" w:hAnsi="Cambria" w:cs="Calibri"/>
        </w:rPr>
      </w:pPr>
      <w:r w:rsidRPr="00D6437E">
        <w:rPr>
          <w:rFonts w:ascii="Cambria" w:eastAsia="SimSun" w:hAnsi="Cambria" w:cs="Calibri"/>
        </w:rPr>
        <w:t xml:space="preserve"> Да са предназначени за съответната дейност: </w:t>
      </w:r>
      <w:r w:rsidR="009E1835">
        <w:rPr>
          <w:rFonts w:ascii="Cambria" w:eastAsia="SimSun" w:hAnsi="Cambria" w:cs="Calibri"/>
        </w:rPr>
        <w:t xml:space="preserve">дезинфекция, </w:t>
      </w:r>
      <w:r w:rsidRPr="00D6437E">
        <w:rPr>
          <w:rFonts w:ascii="Cambria" w:eastAsia="SimSun" w:hAnsi="Cambria" w:cs="Calibri"/>
        </w:rPr>
        <w:t xml:space="preserve">дезинсекция, </w:t>
      </w:r>
      <w:r w:rsidR="009E1835">
        <w:rPr>
          <w:rFonts w:ascii="Cambria" w:eastAsia="SimSun" w:hAnsi="Cambria" w:cs="Calibri"/>
        </w:rPr>
        <w:t xml:space="preserve">и </w:t>
      </w:r>
      <w:proofErr w:type="spellStart"/>
      <w:r w:rsidR="009E1835">
        <w:rPr>
          <w:rFonts w:ascii="Cambria" w:eastAsia="SimSun" w:hAnsi="Cambria" w:cs="Calibri"/>
        </w:rPr>
        <w:t>дератизация</w:t>
      </w:r>
      <w:proofErr w:type="spellEnd"/>
      <w:r w:rsidR="009E1835">
        <w:rPr>
          <w:rFonts w:ascii="Cambria" w:eastAsia="SimSun" w:hAnsi="Cambria" w:cs="Calibri"/>
        </w:rPr>
        <w:t>;</w:t>
      </w:r>
    </w:p>
    <w:p w14:paraId="392233CF" w14:textId="06B6FF14" w:rsidR="00D6437E" w:rsidRPr="00D6437E" w:rsidRDefault="00D6437E" w:rsidP="00D6437E">
      <w:pPr>
        <w:shd w:val="clear" w:color="auto" w:fill="FFFFFF"/>
        <w:tabs>
          <w:tab w:val="left" w:pos="0"/>
          <w:tab w:val="left" w:pos="993"/>
          <w:tab w:val="left" w:pos="1276"/>
        </w:tabs>
        <w:autoSpaceDE w:val="0"/>
        <w:autoSpaceDN w:val="0"/>
        <w:spacing w:line="276" w:lineRule="auto"/>
        <w:ind w:firstLine="567"/>
        <w:jc w:val="both"/>
        <w:rPr>
          <w:rFonts w:ascii="Cambria" w:eastAsia="SimSun" w:hAnsi="Cambria" w:cs="Calibri"/>
        </w:rPr>
      </w:pPr>
      <w:r w:rsidRPr="00D6437E">
        <w:rPr>
          <w:rFonts w:ascii="Cambria" w:eastAsia="SimSun" w:hAnsi="Cambria" w:cs="Calibri"/>
        </w:rPr>
        <w:t xml:space="preserve">Да са безвредни или с ниска токсичност за хора и домашни животни и да не увреждат околната среда; </w:t>
      </w:r>
    </w:p>
    <w:p w14:paraId="60369311" w14:textId="77777777" w:rsidR="00D6437E" w:rsidRPr="005F0095" w:rsidRDefault="00D6437E" w:rsidP="005F0095">
      <w:pPr>
        <w:shd w:val="clear" w:color="auto" w:fill="FFFFFF"/>
        <w:tabs>
          <w:tab w:val="left" w:pos="0"/>
          <w:tab w:val="left" w:pos="993"/>
          <w:tab w:val="left" w:pos="1276"/>
        </w:tabs>
        <w:autoSpaceDE w:val="0"/>
        <w:autoSpaceDN w:val="0"/>
        <w:spacing w:line="276" w:lineRule="auto"/>
        <w:ind w:firstLine="567"/>
        <w:jc w:val="both"/>
        <w:rPr>
          <w:rFonts w:ascii="Cambria" w:eastAsia="SimSun" w:hAnsi="Cambria" w:cs="Calibri"/>
        </w:rPr>
      </w:pPr>
    </w:p>
    <w:p w14:paraId="14CFADB3" w14:textId="77777777" w:rsidR="00B503E5" w:rsidRPr="003C733C" w:rsidRDefault="00B503E5" w:rsidP="00B503E5">
      <w:pPr>
        <w:spacing w:line="276" w:lineRule="auto"/>
        <w:ind w:right="299" w:firstLine="540"/>
        <w:jc w:val="both"/>
        <w:rPr>
          <w:rFonts w:ascii="Cambria" w:hAnsi="Cambria"/>
          <w:bCs/>
        </w:rPr>
      </w:pPr>
    </w:p>
    <w:p w14:paraId="1941AC04" w14:textId="773CACD2" w:rsidR="00A67350" w:rsidRPr="00A67350" w:rsidRDefault="00A67350" w:rsidP="00A67350">
      <w:pPr>
        <w:pBdr>
          <w:top w:val="single" w:sz="4" w:space="1" w:color="auto"/>
          <w:left w:val="single" w:sz="4" w:space="4" w:color="auto"/>
          <w:bottom w:val="single" w:sz="4" w:space="1" w:color="auto"/>
          <w:right w:val="single" w:sz="4" w:space="4" w:color="auto"/>
        </w:pBdr>
        <w:tabs>
          <w:tab w:val="left" w:pos="8910"/>
        </w:tabs>
        <w:spacing w:line="276" w:lineRule="auto"/>
        <w:jc w:val="center"/>
        <w:rPr>
          <w:rFonts w:asciiTheme="majorHAnsi" w:eastAsia="Times New Roman" w:hAnsiTheme="majorHAnsi"/>
          <w:b/>
          <w:bCs/>
          <w:color w:val="000000"/>
          <w:lang w:eastAsia="en-US"/>
        </w:rPr>
      </w:pPr>
      <w:r w:rsidRPr="00A67350">
        <w:rPr>
          <w:rFonts w:asciiTheme="majorHAnsi" w:eastAsia="Times New Roman" w:hAnsiTheme="majorHAnsi"/>
          <w:b/>
          <w:color w:val="000000"/>
          <w:lang w:eastAsia="en-US"/>
        </w:rPr>
        <w:t xml:space="preserve">РАЗДЕЛ </w:t>
      </w:r>
      <w:r w:rsidR="0049343F">
        <w:rPr>
          <w:rFonts w:asciiTheme="majorHAnsi" w:eastAsia="Times New Roman" w:hAnsiTheme="majorHAnsi"/>
          <w:b/>
          <w:color w:val="000000"/>
          <w:lang w:val="en-US" w:eastAsia="en-US"/>
        </w:rPr>
        <w:t>V</w:t>
      </w:r>
      <w:r w:rsidRPr="00A67350">
        <w:rPr>
          <w:rFonts w:asciiTheme="majorHAnsi" w:eastAsia="Times New Roman" w:hAnsiTheme="majorHAnsi"/>
          <w:b/>
          <w:bCs/>
          <w:color w:val="000000"/>
          <w:lang w:eastAsia="en-US"/>
        </w:rPr>
        <w:t>. ГАРАНЦИЯ ЗА ИЗПЪЛНЕНИЕ НА ДОГОВОРА</w:t>
      </w:r>
    </w:p>
    <w:p w14:paraId="0770C317" w14:textId="77777777" w:rsidR="00034786" w:rsidRPr="00034786" w:rsidRDefault="00034786" w:rsidP="0041537D">
      <w:pPr>
        <w:tabs>
          <w:tab w:val="left" w:pos="284"/>
          <w:tab w:val="left" w:pos="851"/>
          <w:tab w:val="left" w:pos="1134"/>
        </w:tabs>
        <w:spacing w:line="276" w:lineRule="auto"/>
        <w:ind w:left="567"/>
        <w:jc w:val="both"/>
        <w:rPr>
          <w:rFonts w:asciiTheme="majorHAnsi" w:eastAsia="Times New Roman" w:hAnsiTheme="majorHAnsi"/>
          <w:lang w:eastAsia="en-US"/>
        </w:rPr>
      </w:pPr>
    </w:p>
    <w:p w14:paraId="0BF8EE39" w14:textId="3CD22F36" w:rsidR="00276A55" w:rsidRPr="00AA6E35" w:rsidRDefault="00A67350" w:rsidP="0041537D">
      <w:pPr>
        <w:numPr>
          <w:ilvl w:val="0"/>
          <w:numId w:val="26"/>
        </w:numPr>
        <w:tabs>
          <w:tab w:val="left" w:pos="284"/>
          <w:tab w:val="left" w:pos="851"/>
          <w:tab w:val="left" w:pos="1134"/>
        </w:tabs>
        <w:spacing w:line="276" w:lineRule="auto"/>
        <w:ind w:left="284" w:firstLine="283"/>
        <w:jc w:val="both"/>
        <w:rPr>
          <w:rFonts w:ascii="Cambria" w:eastAsia="SimSun" w:hAnsi="Cambria" w:cs="Calibri"/>
        </w:rPr>
      </w:pPr>
      <w:r w:rsidRPr="00AA6E35">
        <w:rPr>
          <w:rFonts w:ascii="Cambria" w:eastAsia="SimSun" w:hAnsi="Cambria" w:cs="Calibri"/>
        </w:rPr>
        <w:t>Гаранцията за изпълнение на договора п</w:t>
      </w:r>
      <w:r w:rsidR="00AA6E35" w:rsidRPr="00AA6E35">
        <w:rPr>
          <w:rFonts w:ascii="Cambria" w:eastAsia="SimSun" w:hAnsi="Cambria" w:cs="Calibri"/>
        </w:rPr>
        <w:t xml:space="preserve">редставлява </w:t>
      </w:r>
      <w:r w:rsidR="00AA6E35" w:rsidRPr="00E95FDE">
        <w:rPr>
          <w:rFonts w:ascii="Cambria" w:eastAsia="SimSun" w:hAnsi="Cambria" w:cs="Calibri"/>
        </w:rPr>
        <w:t>5 % (пет</w:t>
      </w:r>
      <w:r w:rsidR="00276A55" w:rsidRPr="00E95FDE">
        <w:rPr>
          <w:rFonts w:ascii="Cambria" w:eastAsia="SimSun" w:hAnsi="Cambria" w:cs="Calibri"/>
        </w:rPr>
        <w:t xml:space="preserve"> на сто) от</w:t>
      </w:r>
    </w:p>
    <w:p w14:paraId="67D7C244" w14:textId="77DA3ED5" w:rsidR="00A67350" w:rsidRPr="00AA6E35" w:rsidRDefault="00A43458" w:rsidP="0041537D">
      <w:pPr>
        <w:tabs>
          <w:tab w:val="left" w:pos="284"/>
          <w:tab w:val="left" w:pos="1134"/>
        </w:tabs>
        <w:spacing w:line="276" w:lineRule="auto"/>
        <w:jc w:val="both"/>
        <w:rPr>
          <w:rFonts w:ascii="Cambria" w:eastAsia="SimSun" w:hAnsi="Cambria" w:cs="Calibri"/>
        </w:rPr>
      </w:pPr>
      <w:r>
        <w:rPr>
          <w:rFonts w:ascii="Cambria" w:eastAsia="SimSun" w:hAnsi="Cambria" w:cs="Calibri"/>
        </w:rPr>
        <w:t>Цената на договора</w:t>
      </w:r>
      <w:r w:rsidR="00A67350" w:rsidRPr="00AA6E35">
        <w:rPr>
          <w:rFonts w:ascii="Cambria" w:eastAsia="SimSun" w:hAnsi="Cambria" w:cs="Calibri"/>
        </w:rPr>
        <w:t xml:space="preserve"> без ДДС, представена от определения изпълнител в момента на неговото сключване. </w:t>
      </w:r>
    </w:p>
    <w:p w14:paraId="73FE7C38" w14:textId="0A7AF635" w:rsidR="00A67350" w:rsidRPr="0056341C" w:rsidRDefault="00276A55" w:rsidP="005967D6">
      <w:pPr>
        <w:numPr>
          <w:ilvl w:val="0"/>
          <w:numId w:val="26"/>
        </w:numPr>
        <w:tabs>
          <w:tab w:val="left" w:pos="284"/>
          <w:tab w:val="left" w:pos="851"/>
          <w:tab w:val="left" w:pos="1134"/>
        </w:tabs>
        <w:spacing w:line="276" w:lineRule="auto"/>
        <w:ind w:left="284" w:firstLine="283"/>
        <w:jc w:val="both"/>
        <w:rPr>
          <w:rFonts w:asciiTheme="majorHAnsi" w:eastAsia="Times New Roman" w:hAnsiTheme="majorHAnsi"/>
          <w:color w:val="000000"/>
          <w:lang w:eastAsia="en-US"/>
        </w:rPr>
      </w:pPr>
      <w:r w:rsidRPr="0056341C">
        <w:rPr>
          <w:rFonts w:asciiTheme="majorHAnsi" w:eastAsia="Times New Roman" w:hAnsiTheme="majorHAnsi"/>
          <w:color w:val="000000"/>
          <w:lang w:eastAsia="en-US"/>
        </w:rPr>
        <w:t>Гар</w:t>
      </w:r>
      <w:r w:rsidR="0041537D" w:rsidRPr="0056341C">
        <w:rPr>
          <w:rFonts w:asciiTheme="majorHAnsi" w:eastAsia="Times New Roman" w:hAnsiTheme="majorHAnsi"/>
          <w:color w:val="000000"/>
          <w:lang w:eastAsia="en-US"/>
        </w:rPr>
        <w:t>а</w:t>
      </w:r>
      <w:r w:rsidRPr="0056341C">
        <w:rPr>
          <w:rFonts w:asciiTheme="majorHAnsi" w:eastAsia="Times New Roman" w:hAnsiTheme="majorHAnsi"/>
          <w:color w:val="000000"/>
          <w:lang w:eastAsia="en-US"/>
        </w:rPr>
        <w:t xml:space="preserve">нцията която обезпечава изпълнението на поръчката, трябва да бъде със срок на валидност </w:t>
      </w:r>
      <w:r w:rsidR="0056341C" w:rsidRPr="0056341C">
        <w:rPr>
          <w:rFonts w:asciiTheme="majorHAnsi" w:eastAsia="Times New Roman" w:hAnsiTheme="majorHAnsi"/>
          <w:color w:val="000000"/>
          <w:lang w:eastAsia="en-US"/>
        </w:rPr>
        <w:t xml:space="preserve"> </w:t>
      </w:r>
      <w:r w:rsidR="0056341C">
        <w:rPr>
          <w:rFonts w:asciiTheme="majorHAnsi" w:eastAsia="Times New Roman" w:hAnsiTheme="majorHAnsi"/>
          <w:color w:val="000000"/>
          <w:lang w:eastAsia="en-US"/>
        </w:rPr>
        <w:t xml:space="preserve">до </w:t>
      </w:r>
      <w:r w:rsidR="0056341C" w:rsidRPr="0056341C">
        <w:rPr>
          <w:rFonts w:asciiTheme="majorHAnsi" w:eastAsia="Times New Roman" w:hAnsiTheme="majorHAnsi"/>
          <w:color w:val="000000"/>
          <w:lang w:eastAsia="en-US"/>
        </w:rPr>
        <w:t>изтичане срока на договора</w:t>
      </w:r>
      <w:r w:rsidR="0056341C">
        <w:rPr>
          <w:rFonts w:asciiTheme="majorHAnsi" w:eastAsia="Times New Roman" w:hAnsiTheme="majorHAnsi"/>
          <w:color w:val="000000"/>
          <w:lang w:eastAsia="en-US"/>
        </w:rPr>
        <w:t>.</w:t>
      </w:r>
      <w:r w:rsidR="0056341C" w:rsidRPr="0056341C">
        <w:rPr>
          <w:rFonts w:asciiTheme="majorHAnsi" w:eastAsia="Times New Roman" w:hAnsiTheme="majorHAnsi"/>
          <w:color w:val="000000"/>
          <w:lang w:eastAsia="en-US"/>
        </w:rPr>
        <w:t xml:space="preserve"> </w:t>
      </w:r>
      <w:r w:rsidR="00A67350" w:rsidRPr="0056341C">
        <w:rPr>
          <w:rFonts w:asciiTheme="majorHAnsi" w:eastAsia="Times New Roman" w:hAnsiTheme="majorHAnsi"/>
          <w:color w:val="000000"/>
          <w:lang w:eastAsia="en-US"/>
        </w:rPr>
        <w:t xml:space="preserve">Гаранцията се предоставя в една от следните форми: </w:t>
      </w:r>
    </w:p>
    <w:p w14:paraId="04F05EA4" w14:textId="77777777" w:rsidR="00A67350" w:rsidRPr="00276A55" w:rsidRDefault="00276A55" w:rsidP="00276A55">
      <w:pPr>
        <w:tabs>
          <w:tab w:val="left" w:pos="284"/>
          <w:tab w:val="left" w:pos="851"/>
          <w:tab w:val="left" w:pos="1134"/>
        </w:tabs>
        <w:spacing w:line="276" w:lineRule="auto"/>
        <w:ind w:left="567"/>
        <w:jc w:val="both"/>
        <w:rPr>
          <w:rFonts w:asciiTheme="majorHAnsi" w:eastAsia="Times New Roman" w:hAnsiTheme="majorHAnsi"/>
          <w:color w:val="000000"/>
          <w:lang w:eastAsia="en-US"/>
        </w:rPr>
      </w:pPr>
      <w:r>
        <w:rPr>
          <w:rFonts w:asciiTheme="majorHAnsi" w:eastAsia="Times New Roman" w:hAnsiTheme="majorHAnsi"/>
          <w:color w:val="000000"/>
          <w:lang w:eastAsia="en-US"/>
        </w:rPr>
        <w:t>3</w:t>
      </w:r>
      <w:r w:rsidR="00A67350" w:rsidRPr="00276A55">
        <w:rPr>
          <w:rFonts w:asciiTheme="majorHAnsi" w:eastAsia="Times New Roman" w:hAnsiTheme="majorHAnsi"/>
          <w:color w:val="000000"/>
          <w:lang w:eastAsia="en-US"/>
        </w:rPr>
        <w:t>.1. парична сума;</w:t>
      </w:r>
    </w:p>
    <w:p w14:paraId="146B7B71" w14:textId="77777777" w:rsidR="00A67350" w:rsidRPr="00276A55" w:rsidRDefault="00276A55" w:rsidP="00276A55">
      <w:pPr>
        <w:tabs>
          <w:tab w:val="left" w:pos="284"/>
          <w:tab w:val="left" w:pos="851"/>
          <w:tab w:val="left" w:pos="1134"/>
        </w:tabs>
        <w:spacing w:line="276" w:lineRule="auto"/>
        <w:ind w:left="567"/>
        <w:jc w:val="both"/>
        <w:rPr>
          <w:rFonts w:asciiTheme="majorHAnsi" w:eastAsia="Times New Roman" w:hAnsiTheme="majorHAnsi"/>
          <w:color w:val="000000"/>
          <w:lang w:eastAsia="en-US"/>
        </w:rPr>
      </w:pPr>
      <w:r>
        <w:rPr>
          <w:rFonts w:asciiTheme="majorHAnsi" w:eastAsia="Times New Roman" w:hAnsiTheme="majorHAnsi"/>
          <w:color w:val="000000"/>
          <w:lang w:eastAsia="en-US"/>
        </w:rPr>
        <w:t>3</w:t>
      </w:r>
      <w:r w:rsidR="00A67350" w:rsidRPr="00276A55">
        <w:rPr>
          <w:rFonts w:asciiTheme="majorHAnsi" w:eastAsia="Times New Roman" w:hAnsiTheme="majorHAnsi"/>
          <w:color w:val="000000"/>
          <w:lang w:eastAsia="en-US"/>
        </w:rPr>
        <w:t>.2. банкова гаранция;</w:t>
      </w:r>
    </w:p>
    <w:p w14:paraId="7A6B6AED" w14:textId="77777777" w:rsidR="00A67350" w:rsidRPr="00276A55" w:rsidRDefault="00276A55" w:rsidP="00276A55">
      <w:pPr>
        <w:tabs>
          <w:tab w:val="left" w:pos="284"/>
          <w:tab w:val="left" w:pos="851"/>
          <w:tab w:val="left" w:pos="1134"/>
        </w:tabs>
        <w:spacing w:line="276" w:lineRule="auto"/>
        <w:ind w:left="567"/>
        <w:jc w:val="both"/>
        <w:rPr>
          <w:rFonts w:asciiTheme="majorHAnsi" w:eastAsia="Times New Roman" w:hAnsiTheme="majorHAnsi"/>
          <w:color w:val="000000"/>
          <w:lang w:eastAsia="en-US"/>
        </w:rPr>
      </w:pPr>
      <w:r>
        <w:rPr>
          <w:rFonts w:asciiTheme="majorHAnsi" w:eastAsia="Times New Roman" w:hAnsiTheme="majorHAnsi"/>
          <w:color w:val="000000"/>
          <w:lang w:eastAsia="en-US"/>
        </w:rPr>
        <w:t>3</w:t>
      </w:r>
      <w:r w:rsidR="00A67350" w:rsidRPr="00276A55">
        <w:rPr>
          <w:rFonts w:asciiTheme="majorHAnsi" w:eastAsia="Times New Roman" w:hAnsiTheme="majorHAnsi"/>
          <w:color w:val="000000"/>
          <w:lang w:eastAsia="en-US"/>
        </w:rPr>
        <w:t xml:space="preserve">.3. застраховка, която обезпечава изпълнението чрез покритие на отговорността на изпълнителя. </w:t>
      </w:r>
    </w:p>
    <w:p w14:paraId="764D5FD8" w14:textId="77777777" w:rsidR="00276A55" w:rsidRDefault="00A67350" w:rsidP="00276A55">
      <w:pPr>
        <w:numPr>
          <w:ilvl w:val="0"/>
          <w:numId w:val="26"/>
        </w:numPr>
        <w:tabs>
          <w:tab w:val="left" w:pos="284"/>
          <w:tab w:val="left" w:pos="851"/>
          <w:tab w:val="left" w:pos="1134"/>
        </w:tabs>
        <w:spacing w:line="276" w:lineRule="auto"/>
        <w:ind w:left="284" w:firstLine="283"/>
        <w:jc w:val="both"/>
        <w:rPr>
          <w:rFonts w:asciiTheme="majorHAnsi" w:eastAsia="Times New Roman" w:hAnsiTheme="majorHAnsi"/>
          <w:color w:val="000000"/>
          <w:lang w:eastAsia="en-US"/>
        </w:rPr>
      </w:pPr>
      <w:r w:rsidRPr="00A67350">
        <w:rPr>
          <w:rFonts w:asciiTheme="majorHAnsi" w:eastAsia="Times New Roman" w:hAnsiTheme="majorHAnsi"/>
          <w:color w:val="000000"/>
          <w:lang w:eastAsia="en-US"/>
        </w:rPr>
        <w:lastRenderedPageBreak/>
        <w:t>Когато избраният изпълнител е обединение, което не е юридическо лице, всеки от съдружниците в него може да е наредител по банковата гаранция, съответно вносител на сумата по гаранцията или титуляр на застраховката.</w:t>
      </w:r>
      <w:r w:rsidR="00276A55" w:rsidRPr="00276A55">
        <w:rPr>
          <w:rFonts w:asciiTheme="majorHAnsi" w:eastAsia="Times New Roman" w:hAnsiTheme="majorHAnsi"/>
          <w:color w:val="000000"/>
          <w:lang w:eastAsia="en-US"/>
        </w:rPr>
        <w:t xml:space="preserve"> </w:t>
      </w:r>
    </w:p>
    <w:p w14:paraId="1162CAE5" w14:textId="77777777" w:rsidR="00A67350" w:rsidRPr="00276A55" w:rsidRDefault="00276A55" w:rsidP="00276A55">
      <w:pPr>
        <w:numPr>
          <w:ilvl w:val="0"/>
          <w:numId w:val="26"/>
        </w:numPr>
        <w:tabs>
          <w:tab w:val="left" w:pos="284"/>
          <w:tab w:val="left" w:pos="851"/>
          <w:tab w:val="left" w:pos="1134"/>
        </w:tabs>
        <w:spacing w:line="276" w:lineRule="auto"/>
        <w:ind w:left="284" w:firstLine="283"/>
        <w:jc w:val="both"/>
        <w:rPr>
          <w:rFonts w:asciiTheme="majorHAnsi" w:eastAsia="Times New Roman" w:hAnsiTheme="majorHAnsi"/>
          <w:color w:val="000000"/>
          <w:lang w:eastAsia="en-US"/>
        </w:rPr>
      </w:pPr>
      <w:r w:rsidRPr="00A67350">
        <w:rPr>
          <w:rFonts w:asciiTheme="majorHAnsi" w:eastAsia="Times New Roman" w:hAnsiTheme="majorHAnsi"/>
          <w:color w:val="000000"/>
          <w:lang w:eastAsia="en-US"/>
        </w:rPr>
        <w:t>Възложителят ще освободи гаранцията за изпълнение, без да дължи лихви за периода, през който средствата законно са престояли при него.</w:t>
      </w:r>
    </w:p>
    <w:p w14:paraId="160E7C8D" w14:textId="77777777" w:rsidR="00A67350" w:rsidRPr="00A67350" w:rsidRDefault="00A67350" w:rsidP="00276A55">
      <w:pPr>
        <w:numPr>
          <w:ilvl w:val="0"/>
          <w:numId w:val="26"/>
        </w:numPr>
        <w:tabs>
          <w:tab w:val="left" w:pos="284"/>
          <w:tab w:val="left" w:pos="851"/>
          <w:tab w:val="left" w:pos="1134"/>
        </w:tabs>
        <w:spacing w:line="276" w:lineRule="auto"/>
        <w:ind w:left="284" w:firstLine="283"/>
        <w:jc w:val="both"/>
        <w:rPr>
          <w:rFonts w:asciiTheme="majorHAnsi" w:eastAsia="Times New Roman" w:hAnsiTheme="majorHAnsi"/>
          <w:color w:val="000000"/>
          <w:lang w:eastAsia="en-US"/>
        </w:rPr>
      </w:pPr>
      <w:r w:rsidRPr="00A67350">
        <w:rPr>
          <w:rFonts w:asciiTheme="majorHAnsi" w:eastAsia="Times New Roman" w:hAnsiTheme="majorHAnsi"/>
          <w:color w:val="000000"/>
          <w:lang w:eastAsia="en-US"/>
        </w:rPr>
        <w:t>Условията за задържане и освобождаване на гаранцията за изпълнение са указани в Договора за изпълнение на обществената поръчка между Възложителя и Изпълнителя.</w:t>
      </w:r>
    </w:p>
    <w:p w14:paraId="289241E5" w14:textId="3E0B2DA8" w:rsidR="00054820" w:rsidRPr="00054820" w:rsidRDefault="00A67350" w:rsidP="00054820">
      <w:pPr>
        <w:numPr>
          <w:ilvl w:val="0"/>
          <w:numId w:val="26"/>
        </w:numPr>
        <w:tabs>
          <w:tab w:val="left" w:pos="284"/>
          <w:tab w:val="left" w:pos="851"/>
          <w:tab w:val="left" w:pos="1134"/>
        </w:tabs>
        <w:spacing w:line="276" w:lineRule="auto"/>
        <w:ind w:left="284" w:firstLine="283"/>
        <w:jc w:val="both"/>
        <w:rPr>
          <w:rFonts w:asciiTheme="majorHAnsi" w:eastAsia="Times New Roman" w:hAnsiTheme="majorHAnsi"/>
          <w:color w:val="000000"/>
          <w:lang w:eastAsia="en-US"/>
        </w:rPr>
      </w:pPr>
      <w:r w:rsidRPr="00A67350">
        <w:rPr>
          <w:rFonts w:asciiTheme="majorHAnsi" w:eastAsia="Times New Roman" w:hAnsiTheme="majorHAnsi"/>
          <w:color w:val="000000"/>
          <w:lang w:eastAsia="en-US"/>
        </w:rPr>
        <w:t>При представяне на гаранцията под формата на парична сума, тя се внася по банков път, на името на МВнР:</w:t>
      </w:r>
    </w:p>
    <w:p w14:paraId="01D53037" w14:textId="1E25BB61" w:rsidR="00A67350" w:rsidRPr="00276A55" w:rsidRDefault="00A67350" w:rsidP="00276A55">
      <w:pPr>
        <w:tabs>
          <w:tab w:val="left" w:pos="284"/>
          <w:tab w:val="left" w:pos="851"/>
          <w:tab w:val="left" w:pos="1134"/>
        </w:tabs>
        <w:spacing w:line="276" w:lineRule="auto"/>
        <w:ind w:left="567"/>
        <w:jc w:val="both"/>
        <w:rPr>
          <w:rFonts w:asciiTheme="majorHAnsi" w:eastAsia="Times New Roman" w:hAnsiTheme="majorHAnsi"/>
          <w:b/>
          <w:color w:val="000000"/>
          <w:lang w:eastAsia="en-US"/>
        </w:rPr>
      </w:pPr>
      <w:r w:rsidRPr="00276A55">
        <w:rPr>
          <w:rFonts w:asciiTheme="majorHAnsi" w:eastAsia="Times New Roman" w:hAnsiTheme="majorHAnsi"/>
          <w:b/>
          <w:color w:val="000000"/>
          <w:lang w:eastAsia="en-US"/>
        </w:rPr>
        <w:t>БНБ - ЦУ,</w:t>
      </w:r>
    </w:p>
    <w:p w14:paraId="6AA75025" w14:textId="77777777" w:rsidR="00A67350" w:rsidRPr="00276A55" w:rsidRDefault="00A67350" w:rsidP="00276A55">
      <w:pPr>
        <w:tabs>
          <w:tab w:val="left" w:pos="284"/>
          <w:tab w:val="left" w:pos="851"/>
          <w:tab w:val="left" w:pos="1134"/>
        </w:tabs>
        <w:spacing w:line="276" w:lineRule="auto"/>
        <w:ind w:left="567"/>
        <w:jc w:val="both"/>
        <w:rPr>
          <w:rFonts w:asciiTheme="majorHAnsi" w:eastAsia="Times New Roman" w:hAnsiTheme="majorHAnsi"/>
          <w:b/>
          <w:color w:val="000000"/>
          <w:lang w:eastAsia="en-US"/>
        </w:rPr>
      </w:pPr>
      <w:r w:rsidRPr="00276A55">
        <w:rPr>
          <w:rFonts w:asciiTheme="majorHAnsi" w:eastAsia="Times New Roman" w:hAnsiTheme="majorHAnsi"/>
          <w:b/>
          <w:color w:val="000000"/>
          <w:lang w:eastAsia="en-US"/>
        </w:rPr>
        <w:t xml:space="preserve">Банкова сметка: BG45 BNBG 9661 3300 1343 01 </w:t>
      </w:r>
    </w:p>
    <w:p w14:paraId="2FBA950E" w14:textId="77777777" w:rsidR="00A67350" w:rsidRPr="00276A55" w:rsidRDefault="00A67350" w:rsidP="00276A55">
      <w:pPr>
        <w:tabs>
          <w:tab w:val="left" w:pos="284"/>
          <w:tab w:val="left" w:pos="851"/>
          <w:tab w:val="left" w:pos="1134"/>
        </w:tabs>
        <w:spacing w:line="276" w:lineRule="auto"/>
        <w:ind w:left="567"/>
        <w:jc w:val="both"/>
        <w:rPr>
          <w:rFonts w:asciiTheme="majorHAnsi" w:eastAsia="Times New Roman" w:hAnsiTheme="majorHAnsi"/>
          <w:b/>
          <w:color w:val="000000"/>
          <w:lang w:eastAsia="en-US"/>
        </w:rPr>
      </w:pPr>
      <w:r w:rsidRPr="00276A55">
        <w:rPr>
          <w:rFonts w:asciiTheme="majorHAnsi" w:eastAsia="Times New Roman" w:hAnsiTheme="majorHAnsi"/>
          <w:b/>
          <w:color w:val="000000"/>
          <w:lang w:eastAsia="en-US"/>
        </w:rPr>
        <w:t>BIC: BNBGBGSD</w:t>
      </w:r>
    </w:p>
    <w:p w14:paraId="2B5F6906" w14:textId="4DCE0486" w:rsidR="0056341C" w:rsidRPr="00CF039B" w:rsidRDefault="00A67350" w:rsidP="00CF039B">
      <w:pPr>
        <w:numPr>
          <w:ilvl w:val="0"/>
          <w:numId w:val="26"/>
        </w:numPr>
        <w:tabs>
          <w:tab w:val="left" w:pos="284"/>
          <w:tab w:val="left" w:pos="851"/>
          <w:tab w:val="left" w:pos="1134"/>
          <w:tab w:val="left" w:pos="8763"/>
        </w:tabs>
        <w:spacing w:line="276" w:lineRule="auto"/>
        <w:ind w:left="284" w:right="299" w:firstLine="283"/>
        <w:jc w:val="both"/>
        <w:rPr>
          <w:rFonts w:asciiTheme="majorHAnsi" w:eastAsia="Times New Roman" w:hAnsiTheme="majorHAnsi"/>
          <w:color w:val="000000"/>
          <w:lang w:eastAsia="en-US"/>
        </w:rPr>
      </w:pPr>
      <w:r w:rsidRPr="00A67350">
        <w:rPr>
          <w:rFonts w:asciiTheme="majorHAnsi" w:eastAsia="Times New Roman" w:hAnsiTheme="majorHAnsi"/>
          <w:color w:val="000000"/>
          <w:lang w:eastAsia="en-US"/>
        </w:rPr>
        <w:t>Когато участникът избере гаранцията за изпълнение да бъде банкова гаранция, тогава това трябва да бъде безусловна, неотменима и изискуема при първо писмено поискване, в което Възложителят заяви, че изпълнителят не е изпълнил задължение по договора за въ</w:t>
      </w:r>
      <w:r w:rsidR="00276A55">
        <w:rPr>
          <w:rFonts w:asciiTheme="majorHAnsi" w:eastAsia="Times New Roman" w:hAnsiTheme="majorHAnsi"/>
          <w:color w:val="000000"/>
          <w:lang w:eastAsia="en-US"/>
        </w:rPr>
        <w:t>злагане на обществената поръчка.</w:t>
      </w:r>
      <w:r w:rsidR="00DC6CC1">
        <w:rPr>
          <w:rFonts w:asciiTheme="majorHAnsi" w:eastAsia="Times New Roman" w:hAnsiTheme="majorHAnsi"/>
          <w:color w:val="000000"/>
          <w:lang w:eastAsia="en-US"/>
        </w:rPr>
        <w:t xml:space="preserve"> </w:t>
      </w:r>
    </w:p>
    <w:p w14:paraId="0191B880" w14:textId="27B20B6E" w:rsidR="006C19C8" w:rsidRDefault="006C19C8" w:rsidP="00276A55">
      <w:pPr>
        <w:numPr>
          <w:ilvl w:val="0"/>
          <w:numId w:val="26"/>
        </w:numPr>
        <w:tabs>
          <w:tab w:val="left" w:pos="284"/>
          <w:tab w:val="left" w:pos="851"/>
          <w:tab w:val="left" w:pos="1134"/>
        </w:tabs>
        <w:spacing w:line="276" w:lineRule="auto"/>
        <w:ind w:left="284" w:firstLine="283"/>
        <w:jc w:val="both"/>
        <w:rPr>
          <w:rFonts w:asciiTheme="majorHAnsi" w:eastAsia="Times New Roman" w:hAnsiTheme="majorHAnsi"/>
          <w:color w:val="000000"/>
          <w:lang w:eastAsia="en-US"/>
        </w:rPr>
      </w:pPr>
      <w:r w:rsidRPr="006C19C8">
        <w:rPr>
          <w:rFonts w:asciiTheme="majorHAnsi" w:eastAsia="Times New Roman" w:hAnsiTheme="majorHAnsi"/>
          <w:color w:val="000000"/>
          <w:lang w:eastAsia="en-US"/>
        </w:rPr>
        <w:t>С</w:t>
      </w:r>
      <w:r w:rsidR="00E95FDE">
        <w:rPr>
          <w:rFonts w:asciiTheme="majorHAnsi" w:eastAsia="Times New Roman" w:hAnsiTheme="majorHAnsi"/>
          <w:color w:val="000000"/>
          <w:lang w:eastAsia="en-US"/>
        </w:rPr>
        <w:t xml:space="preserve">лед изтичане срока по т. 4.1 от Раздел  </w:t>
      </w:r>
      <w:r w:rsidR="00E95FDE">
        <w:rPr>
          <w:rFonts w:asciiTheme="majorHAnsi" w:eastAsia="Times New Roman" w:hAnsiTheme="majorHAnsi"/>
          <w:color w:val="000000"/>
          <w:lang w:val="en-US" w:eastAsia="en-US"/>
        </w:rPr>
        <w:t>I</w:t>
      </w:r>
      <w:r w:rsidRPr="006C19C8">
        <w:rPr>
          <w:rFonts w:asciiTheme="majorHAnsi" w:eastAsia="Times New Roman" w:hAnsiTheme="majorHAnsi"/>
          <w:color w:val="000000"/>
          <w:lang w:eastAsia="en-US"/>
        </w:rPr>
        <w:t xml:space="preserve"> , Възложителят освобождава 80 %  от Гаранцията за изпълнение в срок до 30 (тридесет) дни</w:t>
      </w:r>
      <w:r w:rsidR="00CF039B">
        <w:rPr>
          <w:rFonts w:asciiTheme="majorHAnsi" w:eastAsia="Times New Roman" w:hAnsiTheme="majorHAnsi"/>
          <w:color w:val="000000"/>
          <w:lang w:val="en-US" w:eastAsia="en-US"/>
        </w:rPr>
        <w:t xml:space="preserve"> </w:t>
      </w:r>
      <w:r w:rsidR="00CF039B">
        <w:rPr>
          <w:rFonts w:asciiTheme="majorHAnsi" w:eastAsia="Times New Roman" w:hAnsiTheme="majorHAnsi"/>
          <w:color w:val="000000"/>
          <w:lang w:eastAsia="en-US"/>
        </w:rPr>
        <w:t xml:space="preserve"> след приемане на работата без забележки с подписване на </w:t>
      </w:r>
      <w:proofErr w:type="spellStart"/>
      <w:r w:rsidR="00CF039B">
        <w:rPr>
          <w:rFonts w:asciiTheme="majorHAnsi" w:eastAsia="Times New Roman" w:hAnsiTheme="majorHAnsi"/>
          <w:color w:val="000000"/>
          <w:lang w:eastAsia="en-US"/>
        </w:rPr>
        <w:t>приемо</w:t>
      </w:r>
      <w:proofErr w:type="spellEnd"/>
      <w:r w:rsidR="00CF039B">
        <w:rPr>
          <w:rFonts w:asciiTheme="majorHAnsi" w:eastAsia="Times New Roman" w:hAnsiTheme="majorHAnsi"/>
          <w:color w:val="000000"/>
          <w:lang w:eastAsia="en-US"/>
        </w:rPr>
        <w:t>- предавателния протокол</w:t>
      </w:r>
      <w:r w:rsidR="0086278F">
        <w:rPr>
          <w:rFonts w:asciiTheme="majorHAnsi" w:eastAsia="Times New Roman" w:hAnsiTheme="majorHAnsi"/>
          <w:color w:val="000000"/>
          <w:lang w:eastAsia="en-US"/>
        </w:rPr>
        <w:t>. О</w:t>
      </w:r>
      <w:r w:rsidRPr="006C19C8">
        <w:rPr>
          <w:rFonts w:asciiTheme="majorHAnsi" w:eastAsia="Times New Roman" w:hAnsiTheme="majorHAnsi"/>
          <w:color w:val="000000"/>
          <w:lang w:eastAsia="en-US"/>
        </w:rPr>
        <w:t xml:space="preserve">станалите 20 % от гаранцията за обезпечаване на изпълнението, Възложителят освобождава </w:t>
      </w:r>
      <w:r w:rsidR="0086278F" w:rsidRPr="006C19C8">
        <w:rPr>
          <w:rFonts w:asciiTheme="majorHAnsi" w:eastAsia="Times New Roman" w:hAnsiTheme="majorHAnsi"/>
          <w:color w:val="000000"/>
          <w:lang w:eastAsia="en-US"/>
        </w:rPr>
        <w:t>в срок до 30 (тридесет) дни</w:t>
      </w:r>
      <w:r w:rsidR="0086278F">
        <w:rPr>
          <w:rFonts w:asciiTheme="majorHAnsi" w:eastAsia="Times New Roman" w:hAnsiTheme="majorHAnsi"/>
          <w:color w:val="000000"/>
          <w:lang w:val="en-US" w:eastAsia="en-US"/>
        </w:rPr>
        <w:t xml:space="preserve"> </w:t>
      </w:r>
      <w:r w:rsidR="0086278F">
        <w:rPr>
          <w:rFonts w:asciiTheme="majorHAnsi" w:eastAsia="Times New Roman" w:hAnsiTheme="majorHAnsi"/>
          <w:color w:val="000000"/>
          <w:lang w:eastAsia="en-US"/>
        </w:rPr>
        <w:t xml:space="preserve"> </w:t>
      </w:r>
      <w:r w:rsidRPr="006C19C8">
        <w:rPr>
          <w:rFonts w:asciiTheme="majorHAnsi" w:eastAsia="Times New Roman" w:hAnsiTheme="majorHAnsi"/>
          <w:color w:val="000000"/>
          <w:lang w:eastAsia="en-US"/>
        </w:rPr>
        <w:t xml:space="preserve">след изтичане на срока </w:t>
      </w:r>
      <w:r w:rsidR="00E95FDE">
        <w:rPr>
          <w:rFonts w:asciiTheme="majorHAnsi" w:eastAsia="Times New Roman" w:hAnsiTheme="majorHAnsi"/>
          <w:color w:val="000000"/>
          <w:lang w:eastAsia="en-US"/>
        </w:rPr>
        <w:t xml:space="preserve">по </w:t>
      </w:r>
      <w:r w:rsidR="00E95FDE" w:rsidRPr="00E95FDE">
        <w:rPr>
          <w:rFonts w:asciiTheme="majorHAnsi" w:eastAsia="Times New Roman" w:hAnsiTheme="majorHAnsi"/>
          <w:color w:val="000000"/>
          <w:lang w:eastAsia="en-US"/>
        </w:rPr>
        <w:t>т. 4.2</w:t>
      </w:r>
      <w:r w:rsidR="00E95FDE" w:rsidRPr="00E95FDE">
        <w:rPr>
          <w:rFonts w:asciiTheme="majorHAnsi" w:eastAsia="Times New Roman" w:hAnsiTheme="majorHAnsi"/>
          <w:color w:val="000000"/>
          <w:lang w:val="en-US" w:eastAsia="en-US"/>
        </w:rPr>
        <w:t>.</w:t>
      </w:r>
      <w:r w:rsidR="00E95FDE" w:rsidRPr="00E95FDE">
        <w:rPr>
          <w:rFonts w:asciiTheme="majorHAnsi" w:eastAsia="Times New Roman" w:hAnsiTheme="majorHAnsi"/>
          <w:color w:val="000000"/>
          <w:lang w:eastAsia="en-US"/>
        </w:rPr>
        <w:t xml:space="preserve"> от Раздел </w:t>
      </w:r>
      <w:r w:rsidR="00E95FDE" w:rsidRPr="00E95FDE">
        <w:rPr>
          <w:rFonts w:asciiTheme="majorHAnsi" w:eastAsia="Times New Roman" w:hAnsiTheme="majorHAnsi"/>
          <w:color w:val="000000"/>
          <w:lang w:val="en-US" w:eastAsia="en-US"/>
        </w:rPr>
        <w:t>I</w:t>
      </w:r>
      <w:r w:rsidR="0086278F">
        <w:rPr>
          <w:rFonts w:asciiTheme="majorHAnsi" w:eastAsia="Times New Roman" w:hAnsiTheme="majorHAnsi"/>
          <w:color w:val="000000"/>
          <w:lang w:eastAsia="en-US"/>
        </w:rPr>
        <w:t xml:space="preserve"> и</w:t>
      </w:r>
      <w:r w:rsidR="00CF039B">
        <w:rPr>
          <w:rFonts w:asciiTheme="majorHAnsi" w:eastAsia="Times New Roman" w:hAnsiTheme="majorHAnsi"/>
          <w:color w:val="000000"/>
          <w:lang w:eastAsia="en-US"/>
        </w:rPr>
        <w:t xml:space="preserve"> след приемане на работа без забележки с подписване на </w:t>
      </w:r>
      <w:proofErr w:type="spellStart"/>
      <w:r w:rsidR="00CF039B">
        <w:rPr>
          <w:rFonts w:asciiTheme="majorHAnsi" w:eastAsia="Times New Roman" w:hAnsiTheme="majorHAnsi"/>
          <w:color w:val="000000"/>
          <w:lang w:eastAsia="en-US"/>
        </w:rPr>
        <w:t>приемо</w:t>
      </w:r>
      <w:proofErr w:type="spellEnd"/>
      <w:r w:rsidR="00CF039B">
        <w:rPr>
          <w:rFonts w:asciiTheme="majorHAnsi" w:eastAsia="Times New Roman" w:hAnsiTheme="majorHAnsi"/>
          <w:color w:val="000000"/>
          <w:lang w:eastAsia="en-US"/>
        </w:rPr>
        <w:t>- предавателния протокол.</w:t>
      </w:r>
    </w:p>
    <w:p w14:paraId="089AA459" w14:textId="31FE3DB3" w:rsidR="00A67350" w:rsidRPr="00A67350" w:rsidRDefault="00A67350" w:rsidP="00276A55">
      <w:pPr>
        <w:numPr>
          <w:ilvl w:val="0"/>
          <w:numId w:val="26"/>
        </w:numPr>
        <w:tabs>
          <w:tab w:val="left" w:pos="284"/>
          <w:tab w:val="left" w:pos="851"/>
          <w:tab w:val="left" w:pos="1134"/>
        </w:tabs>
        <w:spacing w:line="276" w:lineRule="auto"/>
        <w:ind w:left="284" w:firstLine="283"/>
        <w:jc w:val="both"/>
        <w:rPr>
          <w:rFonts w:asciiTheme="majorHAnsi" w:eastAsia="Times New Roman" w:hAnsiTheme="majorHAnsi"/>
          <w:color w:val="000000"/>
          <w:lang w:eastAsia="en-US"/>
        </w:rPr>
      </w:pPr>
      <w:r w:rsidRPr="00A67350">
        <w:rPr>
          <w:rFonts w:asciiTheme="majorHAnsi" w:eastAsia="Times New Roman" w:hAnsiTheme="majorHAnsi"/>
          <w:color w:val="000000"/>
          <w:lang w:eastAsia="en-US"/>
        </w:rPr>
        <w:t>Възложителят ще освободи гаранцията за изпълнение</w:t>
      </w:r>
      <w:r w:rsidR="0056341C">
        <w:rPr>
          <w:rFonts w:asciiTheme="majorHAnsi" w:eastAsia="Times New Roman" w:hAnsiTheme="majorHAnsi"/>
          <w:color w:val="000000"/>
          <w:lang w:eastAsia="en-US"/>
        </w:rPr>
        <w:t xml:space="preserve">, </w:t>
      </w:r>
      <w:r w:rsidRPr="00A67350">
        <w:rPr>
          <w:rFonts w:asciiTheme="majorHAnsi" w:eastAsia="Times New Roman" w:hAnsiTheme="majorHAnsi"/>
          <w:color w:val="000000"/>
          <w:lang w:eastAsia="en-US"/>
        </w:rPr>
        <w:t>без да дължи лихви за периода, през който средствата законно са престояли при него</w:t>
      </w:r>
      <w:r w:rsidR="0056341C">
        <w:rPr>
          <w:rFonts w:asciiTheme="majorHAnsi" w:eastAsia="Times New Roman" w:hAnsiTheme="majorHAnsi"/>
          <w:color w:val="000000"/>
          <w:lang w:eastAsia="en-US"/>
        </w:rPr>
        <w:t>,</w:t>
      </w:r>
      <w:r w:rsidR="0056341C" w:rsidRPr="0056341C">
        <w:rPr>
          <w:rFonts w:ascii="Cambria" w:eastAsia="Times New Roman" w:hAnsi="Cambria"/>
          <w:color w:val="000000"/>
          <w:sz w:val="22"/>
          <w:szCs w:val="22"/>
          <w:lang w:eastAsia="en-US"/>
        </w:rPr>
        <w:t xml:space="preserve"> ако липсват основания за задържането от страна на Възложителя на каквато и да е сума по нея.</w:t>
      </w:r>
      <w:r w:rsidRPr="00A67350">
        <w:rPr>
          <w:rFonts w:asciiTheme="majorHAnsi" w:eastAsia="Times New Roman" w:hAnsiTheme="majorHAnsi"/>
          <w:color w:val="000000"/>
          <w:lang w:eastAsia="en-US"/>
        </w:rPr>
        <w:t>.</w:t>
      </w:r>
    </w:p>
    <w:p w14:paraId="2F9F986A" w14:textId="3A2BD13B" w:rsidR="00276A55" w:rsidRDefault="00276A55" w:rsidP="00276A55">
      <w:pPr>
        <w:numPr>
          <w:ilvl w:val="0"/>
          <w:numId w:val="26"/>
        </w:numPr>
        <w:tabs>
          <w:tab w:val="left" w:pos="284"/>
          <w:tab w:val="left" w:pos="851"/>
          <w:tab w:val="left" w:pos="1134"/>
        </w:tabs>
        <w:spacing w:line="276" w:lineRule="auto"/>
        <w:ind w:left="284" w:firstLine="283"/>
        <w:jc w:val="both"/>
        <w:rPr>
          <w:rFonts w:asciiTheme="majorHAnsi" w:eastAsia="Times New Roman" w:hAnsiTheme="majorHAnsi"/>
          <w:color w:val="000000"/>
          <w:lang w:eastAsia="en-US"/>
        </w:rPr>
      </w:pPr>
      <w:r>
        <w:rPr>
          <w:rFonts w:asciiTheme="majorHAnsi" w:eastAsia="Times New Roman" w:hAnsiTheme="majorHAnsi"/>
          <w:color w:val="000000"/>
          <w:lang w:eastAsia="en-US"/>
        </w:rPr>
        <w:t>Когато Изпълнителя избере формата на гаранцията за обезпечаване на</w:t>
      </w:r>
      <w:r w:rsidR="0029370E">
        <w:rPr>
          <w:rFonts w:asciiTheme="majorHAnsi" w:eastAsia="Times New Roman" w:hAnsiTheme="majorHAnsi"/>
          <w:color w:val="000000"/>
          <w:lang w:eastAsia="en-US"/>
        </w:rPr>
        <w:t xml:space="preserve"> </w:t>
      </w:r>
      <w:r>
        <w:rPr>
          <w:rFonts w:asciiTheme="majorHAnsi" w:eastAsia="Times New Roman" w:hAnsiTheme="majorHAnsi"/>
          <w:color w:val="000000"/>
          <w:lang w:eastAsia="en-US"/>
        </w:rPr>
        <w:t xml:space="preserve">изпълнението да е застраховка, </w:t>
      </w:r>
      <w:r w:rsidR="00A67350" w:rsidRPr="00A67350">
        <w:rPr>
          <w:rFonts w:asciiTheme="majorHAnsi" w:eastAsia="Times New Roman" w:hAnsiTheme="majorHAnsi"/>
          <w:color w:val="000000"/>
          <w:lang w:eastAsia="en-US"/>
        </w:rPr>
        <w:t xml:space="preserve">Възложителят следва да бъде посочен </w:t>
      </w:r>
      <w:r>
        <w:rPr>
          <w:rFonts w:asciiTheme="majorHAnsi" w:eastAsia="Times New Roman" w:hAnsiTheme="majorHAnsi"/>
          <w:color w:val="000000"/>
          <w:lang w:eastAsia="en-US"/>
        </w:rPr>
        <w:t xml:space="preserve">в застрахователната полица </w:t>
      </w:r>
      <w:r w:rsidR="00A67350" w:rsidRPr="00A67350">
        <w:rPr>
          <w:rFonts w:asciiTheme="majorHAnsi" w:eastAsia="Times New Roman" w:hAnsiTheme="majorHAnsi"/>
          <w:color w:val="000000"/>
          <w:lang w:eastAsia="en-US"/>
        </w:rPr>
        <w:t>като трето ползва</w:t>
      </w:r>
      <w:r>
        <w:rPr>
          <w:rFonts w:asciiTheme="majorHAnsi" w:eastAsia="Times New Roman" w:hAnsiTheme="majorHAnsi"/>
          <w:color w:val="000000"/>
          <w:lang w:eastAsia="en-US"/>
        </w:rPr>
        <w:t xml:space="preserve">що се лице по тази застраховка, което не е обвързано с общите условия на застраховката. </w:t>
      </w:r>
    </w:p>
    <w:p w14:paraId="18A6E92F" w14:textId="0D5DAC79" w:rsidR="003C733C" w:rsidRDefault="00A67350" w:rsidP="00276A55">
      <w:pPr>
        <w:numPr>
          <w:ilvl w:val="0"/>
          <w:numId w:val="26"/>
        </w:numPr>
        <w:tabs>
          <w:tab w:val="left" w:pos="284"/>
          <w:tab w:val="left" w:pos="851"/>
          <w:tab w:val="left" w:pos="1134"/>
        </w:tabs>
        <w:spacing w:line="276" w:lineRule="auto"/>
        <w:ind w:left="284" w:firstLine="283"/>
        <w:jc w:val="both"/>
        <w:rPr>
          <w:rFonts w:asciiTheme="majorHAnsi" w:eastAsia="Times New Roman" w:hAnsiTheme="majorHAnsi"/>
          <w:color w:val="000000"/>
          <w:lang w:eastAsia="en-US"/>
        </w:rPr>
      </w:pPr>
      <w:r w:rsidRPr="00A67350">
        <w:rPr>
          <w:rFonts w:asciiTheme="majorHAnsi" w:eastAsia="Times New Roman" w:hAnsiTheme="majorHAnsi"/>
          <w:color w:val="000000"/>
          <w:lang w:eastAsia="en-US"/>
        </w:rPr>
        <w:t>Застраховката следва да покрива отговорността на изпълнителя по настоящия договор и не може да бъде използвана за обезпечение на отговорността на изпълнителя по друг договор.</w:t>
      </w:r>
    </w:p>
    <w:p w14:paraId="5DAE5733" w14:textId="77777777" w:rsidR="005D5D20" w:rsidRDefault="005D5D20" w:rsidP="005D5D20">
      <w:pPr>
        <w:tabs>
          <w:tab w:val="left" w:pos="284"/>
          <w:tab w:val="left" w:pos="851"/>
          <w:tab w:val="left" w:pos="1134"/>
        </w:tabs>
        <w:spacing w:line="276" w:lineRule="auto"/>
        <w:ind w:left="567"/>
        <w:jc w:val="both"/>
        <w:rPr>
          <w:rFonts w:asciiTheme="majorHAnsi" w:eastAsia="Times New Roman" w:hAnsiTheme="majorHAnsi"/>
          <w:color w:val="000000"/>
          <w:lang w:eastAsia="en-US"/>
        </w:rPr>
      </w:pPr>
    </w:p>
    <w:p w14:paraId="4FBB7A0B" w14:textId="259B47E7" w:rsidR="002F40CA" w:rsidRPr="003C733C" w:rsidRDefault="00A67350" w:rsidP="003C733C">
      <w:pPr>
        <w:pStyle w:val="BodyText2"/>
        <w:pBdr>
          <w:top w:val="single" w:sz="4" w:space="1" w:color="auto"/>
          <w:left w:val="single" w:sz="4" w:space="0" w:color="auto"/>
          <w:bottom w:val="single" w:sz="4" w:space="1" w:color="auto"/>
          <w:right w:val="single" w:sz="4" w:space="0" w:color="auto"/>
        </w:pBdr>
        <w:spacing w:line="276" w:lineRule="auto"/>
        <w:jc w:val="center"/>
        <w:rPr>
          <w:rFonts w:asciiTheme="majorHAnsi" w:hAnsiTheme="majorHAnsi"/>
          <w:sz w:val="24"/>
          <w:szCs w:val="24"/>
          <w:lang w:val="ru-RU"/>
        </w:rPr>
      </w:pPr>
      <w:bookmarkStart w:id="20" w:name="bookmark18"/>
      <w:r>
        <w:rPr>
          <w:rFonts w:asciiTheme="majorHAnsi" w:hAnsiTheme="majorHAnsi"/>
          <w:sz w:val="24"/>
          <w:szCs w:val="24"/>
          <w:lang w:val="en-US"/>
        </w:rPr>
        <w:t>V</w:t>
      </w:r>
      <w:r w:rsidR="00D6437E">
        <w:rPr>
          <w:rFonts w:asciiTheme="majorHAnsi" w:hAnsiTheme="majorHAnsi"/>
          <w:sz w:val="24"/>
          <w:szCs w:val="24"/>
          <w:lang w:val="en-US"/>
        </w:rPr>
        <w:t>I</w:t>
      </w:r>
      <w:r w:rsidR="002F40CA" w:rsidRPr="003C733C">
        <w:rPr>
          <w:rFonts w:asciiTheme="majorHAnsi" w:hAnsiTheme="majorHAnsi"/>
          <w:sz w:val="24"/>
          <w:szCs w:val="24"/>
          <w:lang w:val="ru-RU"/>
        </w:rPr>
        <w:t>. ИЗИСКВАНИЯ КЪМ ОФЕРТИТЕ И НЕОБХОДИМИТЕ ДОКУМЕНТИ</w:t>
      </w:r>
    </w:p>
    <w:p w14:paraId="6645DB20" w14:textId="77777777" w:rsidR="002F40CA" w:rsidRPr="003C733C" w:rsidRDefault="002F40CA" w:rsidP="003C733C">
      <w:pPr>
        <w:pStyle w:val="BodyTextIndent3"/>
        <w:tabs>
          <w:tab w:val="left" w:pos="851"/>
        </w:tabs>
        <w:spacing w:after="0" w:line="276" w:lineRule="auto"/>
        <w:ind w:left="0"/>
        <w:jc w:val="both"/>
        <w:rPr>
          <w:rFonts w:asciiTheme="majorHAnsi" w:hAnsiTheme="majorHAnsi"/>
          <w:b/>
          <w:bCs/>
          <w:iCs/>
          <w:sz w:val="24"/>
          <w:szCs w:val="24"/>
          <w:u w:val="single"/>
        </w:rPr>
      </w:pPr>
    </w:p>
    <w:p w14:paraId="20F44061" w14:textId="77777777" w:rsidR="002F40CA" w:rsidRPr="003C733C" w:rsidRDefault="002F40CA" w:rsidP="003C733C">
      <w:pPr>
        <w:pStyle w:val="BodyTextIndent3"/>
        <w:numPr>
          <w:ilvl w:val="0"/>
          <w:numId w:val="4"/>
        </w:numPr>
        <w:tabs>
          <w:tab w:val="left" w:pos="851"/>
        </w:tabs>
        <w:spacing w:after="0" w:line="276" w:lineRule="auto"/>
        <w:ind w:left="0" w:firstLine="567"/>
        <w:jc w:val="both"/>
        <w:rPr>
          <w:rFonts w:asciiTheme="majorHAnsi" w:hAnsiTheme="majorHAnsi"/>
          <w:b/>
          <w:bCs/>
          <w:iCs/>
          <w:sz w:val="24"/>
          <w:szCs w:val="24"/>
          <w:u w:val="single"/>
        </w:rPr>
      </w:pPr>
      <w:r w:rsidRPr="003C733C">
        <w:rPr>
          <w:rFonts w:asciiTheme="majorHAnsi" w:hAnsiTheme="majorHAnsi"/>
          <w:b/>
          <w:sz w:val="24"/>
          <w:szCs w:val="24"/>
          <w:u w:val="single"/>
        </w:rPr>
        <w:t>Изисквания при оформяне и представяне на офертите</w:t>
      </w:r>
      <w:r w:rsidRPr="003C733C">
        <w:rPr>
          <w:rFonts w:asciiTheme="majorHAnsi" w:hAnsiTheme="majorHAnsi"/>
          <w:b/>
          <w:bCs/>
          <w:iCs/>
          <w:sz w:val="24"/>
          <w:szCs w:val="24"/>
          <w:u w:val="single"/>
        </w:rPr>
        <w:t xml:space="preserve"> </w:t>
      </w:r>
    </w:p>
    <w:p w14:paraId="55569657" w14:textId="77777777" w:rsidR="002F40CA" w:rsidRPr="003C733C" w:rsidRDefault="002F40CA" w:rsidP="003C733C">
      <w:pPr>
        <w:spacing w:line="276" w:lineRule="auto"/>
        <w:ind w:firstLine="567"/>
        <w:jc w:val="both"/>
        <w:outlineLvl w:val="2"/>
        <w:rPr>
          <w:rFonts w:asciiTheme="majorHAnsi" w:hAnsiTheme="majorHAnsi"/>
          <w:b/>
        </w:rPr>
      </w:pPr>
      <w:bookmarkStart w:id="21" w:name="_Toc383185080"/>
      <w:bookmarkStart w:id="22" w:name="_Toc383185628"/>
      <w:bookmarkStart w:id="23" w:name="_Toc383788160"/>
      <w:bookmarkStart w:id="24" w:name="_Toc411333424"/>
      <w:r w:rsidRPr="003C733C">
        <w:rPr>
          <w:rFonts w:asciiTheme="majorHAnsi" w:hAnsiTheme="majorHAnsi"/>
          <w:b/>
        </w:rPr>
        <w:t>1. Подготовка на офертата:</w:t>
      </w:r>
      <w:bookmarkEnd w:id="21"/>
      <w:bookmarkEnd w:id="22"/>
      <w:bookmarkEnd w:id="23"/>
      <w:bookmarkEnd w:id="24"/>
    </w:p>
    <w:p w14:paraId="75D25DEB" w14:textId="77777777" w:rsidR="002F40CA" w:rsidRPr="003C733C" w:rsidRDefault="002F40CA" w:rsidP="003C733C">
      <w:pPr>
        <w:spacing w:line="276" w:lineRule="auto"/>
        <w:ind w:firstLine="567"/>
        <w:jc w:val="both"/>
        <w:rPr>
          <w:rFonts w:asciiTheme="majorHAnsi" w:hAnsiTheme="majorHAnsi"/>
        </w:rPr>
      </w:pPr>
      <w:r w:rsidRPr="003C733C">
        <w:rPr>
          <w:rFonts w:asciiTheme="majorHAnsi" w:hAnsiTheme="majorHAnsi"/>
          <w:b/>
        </w:rPr>
        <w:t>1.1.</w:t>
      </w:r>
      <w:r w:rsidRPr="003C733C">
        <w:rPr>
          <w:rFonts w:asciiTheme="majorHAnsi" w:hAnsiTheme="majorHAnsi"/>
        </w:rPr>
        <w:t xml:space="preserve"> Участниците трябва да проучат всички условия за участие, дадени в настоящите Указания.</w:t>
      </w:r>
    </w:p>
    <w:p w14:paraId="226A0A2B" w14:textId="77777777" w:rsidR="002F40CA" w:rsidRPr="003C733C" w:rsidRDefault="002F40CA" w:rsidP="003C733C">
      <w:pPr>
        <w:spacing w:line="276" w:lineRule="auto"/>
        <w:ind w:firstLine="567"/>
        <w:jc w:val="both"/>
        <w:rPr>
          <w:rFonts w:asciiTheme="majorHAnsi" w:hAnsiTheme="majorHAnsi"/>
        </w:rPr>
      </w:pPr>
      <w:r w:rsidRPr="003C733C">
        <w:rPr>
          <w:rFonts w:asciiTheme="majorHAnsi" w:hAnsiTheme="majorHAnsi"/>
          <w:b/>
        </w:rPr>
        <w:lastRenderedPageBreak/>
        <w:t>1.2.</w:t>
      </w:r>
      <w:r w:rsidRPr="003C733C">
        <w:rPr>
          <w:rFonts w:asciiTheme="majorHAnsi" w:hAnsiTheme="majorHAnsi"/>
        </w:rPr>
        <w:t xml:space="preserve"> При изготвяне на офертата всеки участник трябва да се придържа точно към обявените от  Възложителя условия.</w:t>
      </w:r>
    </w:p>
    <w:p w14:paraId="5914C898" w14:textId="77777777" w:rsidR="002F40CA" w:rsidRPr="00A13B92" w:rsidRDefault="002F40CA" w:rsidP="003C733C">
      <w:pPr>
        <w:spacing w:line="276" w:lineRule="auto"/>
        <w:ind w:firstLine="567"/>
        <w:jc w:val="both"/>
        <w:rPr>
          <w:rFonts w:ascii="Cambria" w:hAnsi="Cambria"/>
        </w:rPr>
      </w:pPr>
      <w:r w:rsidRPr="003C733C">
        <w:rPr>
          <w:rFonts w:asciiTheme="majorHAnsi" w:hAnsiTheme="majorHAnsi"/>
          <w:b/>
        </w:rPr>
        <w:t>1.3.</w:t>
      </w:r>
      <w:r w:rsidRPr="003C733C">
        <w:rPr>
          <w:rFonts w:asciiTheme="majorHAnsi" w:hAnsiTheme="majorHAnsi"/>
        </w:rPr>
        <w:t xml:space="preserve"> Отговорността за</w:t>
      </w:r>
      <w:r w:rsidRPr="00A13B92">
        <w:rPr>
          <w:rFonts w:ascii="Cambria" w:hAnsi="Cambria"/>
        </w:rPr>
        <w:t xml:space="preserve"> правилното изпълнение на указанията се носи единствено от участниците.</w:t>
      </w:r>
    </w:p>
    <w:p w14:paraId="0D60592C" w14:textId="77777777" w:rsidR="002F40CA" w:rsidRPr="00A13B92" w:rsidRDefault="002F40CA" w:rsidP="00144575">
      <w:pPr>
        <w:ind w:firstLine="567"/>
        <w:jc w:val="both"/>
        <w:rPr>
          <w:rFonts w:ascii="Cambria" w:hAnsi="Cambria"/>
        </w:rPr>
      </w:pPr>
      <w:r w:rsidRPr="00A13B92">
        <w:rPr>
          <w:rFonts w:ascii="Cambria" w:hAnsi="Cambria"/>
          <w:b/>
        </w:rPr>
        <w:t>1.4.</w:t>
      </w:r>
      <w:r w:rsidRPr="00A13B92">
        <w:rPr>
          <w:rFonts w:ascii="Cambria" w:hAnsi="Cambria"/>
        </w:rPr>
        <w:t xml:space="preserve"> Представянето на оферта задължава участника да приеме напълно всички изисквания и условия, посочени в настоящите указания, при спазване на разпоредбите на ЗОП и ППЗОП.</w:t>
      </w:r>
    </w:p>
    <w:p w14:paraId="44499A51" w14:textId="77777777" w:rsidR="002F40CA" w:rsidRPr="00A13B92" w:rsidRDefault="002F40CA" w:rsidP="00144575">
      <w:pPr>
        <w:ind w:firstLine="567"/>
        <w:jc w:val="both"/>
        <w:rPr>
          <w:rFonts w:ascii="Cambria" w:hAnsi="Cambria"/>
        </w:rPr>
      </w:pPr>
      <w:r w:rsidRPr="00A13B92">
        <w:rPr>
          <w:rFonts w:ascii="Cambria" w:hAnsi="Cambria"/>
          <w:b/>
        </w:rPr>
        <w:t>1.5.</w:t>
      </w:r>
      <w:r w:rsidRPr="00A13B92">
        <w:rPr>
          <w:rFonts w:ascii="Cambria" w:hAnsi="Cambria"/>
        </w:rPr>
        <w:t xml:space="preserve"> До изтичането на крайния срок за подаване на офертите, всеки участник в процедурата може да промени, допълни или да оттегли офертата си.</w:t>
      </w:r>
    </w:p>
    <w:p w14:paraId="56B1EB25" w14:textId="77777777" w:rsidR="002F40CA" w:rsidRPr="00A13B92" w:rsidRDefault="002F40CA" w:rsidP="00144575">
      <w:pPr>
        <w:ind w:firstLine="567"/>
        <w:jc w:val="both"/>
        <w:rPr>
          <w:rFonts w:ascii="Cambria" w:hAnsi="Cambria"/>
        </w:rPr>
      </w:pPr>
      <w:r w:rsidRPr="00A13B92">
        <w:rPr>
          <w:rFonts w:ascii="Cambria" w:hAnsi="Cambria"/>
          <w:b/>
        </w:rPr>
        <w:t>1.6.</w:t>
      </w:r>
      <w:r w:rsidRPr="00A13B92">
        <w:rPr>
          <w:rFonts w:ascii="Cambria" w:hAnsi="Cambria"/>
        </w:rPr>
        <w:t xml:space="preserve"> Всеки участник в процедурата има право да представи само една оферта.</w:t>
      </w:r>
    </w:p>
    <w:p w14:paraId="0296BC7E" w14:textId="77777777" w:rsidR="002F40CA" w:rsidRPr="00A13B92" w:rsidRDefault="002F40CA" w:rsidP="00144575">
      <w:pPr>
        <w:ind w:firstLine="567"/>
        <w:jc w:val="both"/>
        <w:rPr>
          <w:rFonts w:ascii="Cambria" w:hAnsi="Cambria"/>
        </w:rPr>
      </w:pPr>
      <w:r w:rsidRPr="00A13B92">
        <w:rPr>
          <w:rFonts w:ascii="Cambria" w:hAnsi="Cambria"/>
          <w:b/>
        </w:rPr>
        <w:t>1.</w:t>
      </w:r>
      <w:r w:rsidR="00354B5C" w:rsidRPr="00A13B92">
        <w:rPr>
          <w:rFonts w:ascii="Cambria" w:hAnsi="Cambria"/>
          <w:b/>
        </w:rPr>
        <w:t>7</w:t>
      </w:r>
      <w:r w:rsidRPr="00A13B92">
        <w:rPr>
          <w:rFonts w:ascii="Cambria" w:hAnsi="Cambria"/>
          <w:b/>
        </w:rPr>
        <w:t>.</w:t>
      </w:r>
      <w:r w:rsidRPr="00A13B92">
        <w:rPr>
          <w:rFonts w:ascii="Cambria" w:hAnsi="Cambria"/>
        </w:rPr>
        <w:t xml:space="preserve"> Лице, което участва в обединение или като подизпълнител в офертата на друг участник, не може да представя самостоятелна оферта.</w:t>
      </w:r>
    </w:p>
    <w:p w14:paraId="6BC9DD47" w14:textId="77777777" w:rsidR="002F40CA" w:rsidRPr="00A13B92" w:rsidRDefault="002F40CA" w:rsidP="00144575">
      <w:pPr>
        <w:ind w:firstLine="567"/>
        <w:jc w:val="both"/>
        <w:rPr>
          <w:rFonts w:ascii="Cambria" w:hAnsi="Cambria"/>
        </w:rPr>
      </w:pPr>
      <w:r w:rsidRPr="00A13B92">
        <w:rPr>
          <w:rFonts w:ascii="Cambria" w:hAnsi="Cambria"/>
          <w:b/>
        </w:rPr>
        <w:t>1.</w:t>
      </w:r>
      <w:r w:rsidR="00354B5C" w:rsidRPr="00A13B92">
        <w:rPr>
          <w:rFonts w:ascii="Cambria" w:hAnsi="Cambria"/>
          <w:b/>
        </w:rPr>
        <w:t>8</w:t>
      </w:r>
      <w:r w:rsidRPr="00A13B92">
        <w:rPr>
          <w:rFonts w:ascii="Cambria" w:hAnsi="Cambria"/>
          <w:b/>
        </w:rPr>
        <w:t>.</w:t>
      </w:r>
      <w:r w:rsidRPr="00A13B92">
        <w:rPr>
          <w:rFonts w:ascii="Cambria" w:hAnsi="Cambria"/>
        </w:rPr>
        <w:t xml:space="preserve"> Офертата не може да се предлага във варианти.</w:t>
      </w:r>
    </w:p>
    <w:p w14:paraId="3A3ACCC7" w14:textId="77777777" w:rsidR="002F40CA" w:rsidRPr="00A13B92" w:rsidRDefault="002F40CA" w:rsidP="00144575">
      <w:pPr>
        <w:ind w:firstLine="567"/>
        <w:jc w:val="both"/>
        <w:rPr>
          <w:rFonts w:ascii="Cambria" w:hAnsi="Cambria"/>
        </w:rPr>
      </w:pPr>
      <w:r w:rsidRPr="00A13B92">
        <w:rPr>
          <w:rFonts w:ascii="Cambria" w:hAnsi="Cambria"/>
          <w:b/>
        </w:rPr>
        <w:t>1.</w:t>
      </w:r>
      <w:r w:rsidR="00354B5C" w:rsidRPr="00A13B92">
        <w:rPr>
          <w:rFonts w:ascii="Cambria" w:hAnsi="Cambria"/>
          <w:b/>
        </w:rPr>
        <w:t>9</w:t>
      </w:r>
      <w:r w:rsidRPr="00A13B92">
        <w:rPr>
          <w:rFonts w:ascii="Cambria" w:hAnsi="Cambria"/>
          <w:b/>
        </w:rPr>
        <w:t>.</w:t>
      </w:r>
      <w:r w:rsidRPr="00A13B92">
        <w:rPr>
          <w:rFonts w:ascii="Cambria" w:hAnsi="Cambria"/>
        </w:rPr>
        <w:t xml:space="preserve"> Представените образци в документацията за участие и условията описани в тях са задължителни за участниците. Офертите на участниците трябва да бъдат напълно съобразени с тези образци.</w:t>
      </w:r>
    </w:p>
    <w:p w14:paraId="7CCED2EB" w14:textId="77777777" w:rsidR="002F40CA" w:rsidRPr="00A13B92" w:rsidRDefault="002F40CA" w:rsidP="003C733C">
      <w:pPr>
        <w:pStyle w:val="BodyText1"/>
        <w:shd w:val="clear" w:color="auto" w:fill="auto"/>
        <w:spacing w:line="276" w:lineRule="auto"/>
        <w:ind w:firstLine="567"/>
        <w:jc w:val="both"/>
        <w:rPr>
          <w:rFonts w:ascii="Cambria" w:hAnsi="Cambria"/>
          <w:spacing w:val="0"/>
          <w:lang w:eastAsia="bg-BG"/>
        </w:rPr>
      </w:pPr>
      <w:r w:rsidRPr="00A13B92">
        <w:rPr>
          <w:rFonts w:ascii="Cambria" w:hAnsi="Cambria"/>
          <w:b/>
          <w:spacing w:val="0"/>
          <w:lang w:eastAsia="bg-BG"/>
        </w:rPr>
        <w:t>1.1</w:t>
      </w:r>
      <w:r w:rsidR="00354B5C" w:rsidRPr="00A13B92">
        <w:rPr>
          <w:rFonts w:ascii="Cambria" w:hAnsi="Cambria"/>
          <w:b/>
          <w:spacing w:val="0"/>
          <w:lang w:eastAsia="bg-BG"/>
        </w:rPr>
        <w:t>0</w:t>
      </w:r>
      <w:r w:rsidRPr="00A13B92">
        <w:rPr>
          <w:rFonts w:ascii="Cambria" w:hAnsi="Cambria"/>
          <w:b/>
          <w:spacing w:val="0"/>
          <w:lang w:eastAsia="bg-BG"/>
        </w:rPr>
        <w:t>.</w:t>
      </w:r>
      <w:r w:rsidRPr="00A13B92">
        <w:rPr>
          <w:rFonts w:ascii="Cambria" w:hAnsi="Cambria"/>
          <w:spacing w:val="0"/>
          <w:lang w:eastAsia="bg-BG"/>
        </w:rPr>
        <w:t xml:space="preserve"> Офертата се подписва от лицето, представляващо участника или от надлежно упълномощено лице или лица, като в офертата се прилага пълномощното от представляващия дружеството.</w:t>
      </w:r>
    </w:p>
    <w:p w14:paraId="257E7F67" w14:textId="77777777" w:rsidR="002F40CA" w:rsidRPr="00A13B92" w:rsidRDefault="002F40CA" w:rsidP="003C733C">
      <w:pPr>
        <w:spacing w:line="276" w:lineRule="auto"/>
        <w:ind w:firstLine="567"/>
        <w:jc w:val="both"/>
        <w:outlineLvl w:val="2"/>
        <w:rPr>
          <w:rFonts w:ascii="Cambria" w:hAnsi="Cambria"/>
          <w:b/>
          <w:color w:val="FF0000"/>
        </w:rPr>
      </w:pPr>
      <w:bookmarkStart w:id="25" w:name="_Toc383185081"/>
      <w:bookmarkStart w:id="26" w:name="_Toc383185629"/>
      <w:bookmarkStart w:id="27" w:name="_Toc383788161"/>
      <w:bookmarkStart w:id="28" w:name="_Toc411333425"/>
    </w:p>
    <w:p w14:paraId="00EA59FB" w14:textId="77777777" w:rsidR="002F40CA" w:rsidRPr="00A13B92" w:rsidRDefault="002F40CA" w:rsidP="003C733C">
      <w:pPr>
        <w:spacing w:line="276" w:lineRule="auto"/>
        <w:ind w:firstLine="567"/>
        <w:jc w:val="both"/>
        <w:outlineLvl w:val="2"/>
        <w:rPr>
          <w:rFonts w:ascii="Cambria" w:hAnsi="Cambria"/>
          <w:b/>
          <w:u w:val="single"/>
        </w:rPr>
      </w:pPr>
      <w:r w:rsidRPr="00A13B92">
        <w:rPr>
          <w:rFonts w:ascii="Cambria" w:hAnsi="Cambria"/>
          <w:b/>
        </w:rPr>
        <w:t xml:space="preserve">2. </w:t>
      </w:r>
      <w:r w:rsidRPr="00A13B92">
        <w:rPr>
          <w:rFonts w:ascii="Cambria" w:hAnsi="Cambria"/>
          <w:b/>
          <w:u w:val="single"/>
        </w:rPr>
        <w:t>Изисквания към офертата:</w:t>
      </w:r>
      <w:bookmarkEnd w:id="25"/>
      <w:bookmarkEnd w:id="26"/>
      <w:bookmarkEnd w:id="27"/>
      <w:bookmarkEnd w:id="28"/>
    </w:p>
    <w:p w14:paraId="398A9134" w14:textId="77777777" w:rsidR="002F40CA" w:rsidRPr="00A13B92" w:rsidRDefault="002F40CA" w:rsidP="005F2597">
      <w:pPr>
        <w:pStyle w:val="ListParagraph"/>
        <w:tabs>
          <w:tab w:val="left" w:pos="1276"/>
        </w:tabs>
        <w:spacing w:after="0"/>
        <w:ind w:left="0" w:firstLine="567"/>
        <w:jc w:val="both"/>
        <w:rPr>
          <w:rFonts w:ascii="Cambria" w:hAnsi="Cambria"/>
          <w:sz w:val="24"/>
          <w:szCs w:val="24"/>
        </w:rPr>
      </w:pPr>
      <w:r w:rsidRPr="00A13B92">
        <w:rPr>
          <w:rFonts w:ascii="Cambria" w:hAnsi="Cambria"/>
          <w:b/>
          <w:sz w:val="24"/>
          <w:szCs w:val="24"/>
        </w:rPr>
        <w:t xml:space="preserve">2.1. </w:t>
      </w:r>
      <w:r w:rsidRPr="00A13B92">
        <w:rPr>
          <w:rFonts w:ascii="Cambria" w:hAnsi="Cambria"/>
          <w:sz w:val="24"/>
          <w:szCs w:val="24"/>
        </w:rPr>
        <w:t>Офертата се представя на български език в запечатана, непрозрачна ОПАКОВКА от участника, или от упълномощен от него представител – лично или чрез пощенска или друга куриерска услуга с препоръчана пратка с обратна разписка, на адреса, посочен от Възложителя.</w:t>
      </w:r>
    </w:p>
    <w:p w14:paraId="13F15960" w14:textId="77777777" w:rsidR="002F40CA" w:rsidRPr="00A13B92" w:rsidRDefault="002F40CA" w:rsidP="005F2597">
      <w:pPr>
        <w:pStyle w:val="ListParagraph"/>
        <w:tabs>
          <w:tab w:val="left" w:pos="851"/>
          <w:tab w:val="left" w:pos="1276"/>
        </w:tabs>
        <w:spacing w:after="0"/>
        <w:ind w:left="0" w:firstLine="567"/>
        <w:jc w:val="both"/>
        <w:rPr>
          <w:rFonts w:ascii="Cambria" w:hAnsi="Cambria"/>
          <w:sz w:val="24"/>
          <w:szCs w:val="24"/>
        </w:rPr>
      </w:pPr>
      <w:r w:rsidRPr="00A13B92">
        <w:rPr>
          <w:rFonts w:ascii="Cambria" w:hAnsi="Cambria"/>
          <w:sz w:val="24"/>
          <w:szCs w:val="24"/>
        </w:rPr>
        <w:t>Върху опаковката се изписва:</w:t>
      </w:r>
    </w:p>
    <w:p w14:paraId="2CFE82E1" w14:textId="77777777" w:rsidR="002F40CA" w:rsidRPr="00A13B92" w:rsidRDefault="002F40CA" w:rsidP="005F2597">
      <w:pPr>
        <w:pStyle w:val="ListParagraph"/>
        <w:numPr>
          <w:ilvl w:val="0"/>
          <w:numId w:val="8"/>
        </w:numPr>
        <w:tabs>
          <w:tab w:val="left" w:pos="851"/>
          <w:tab w:val="left" w:pos="1276"/>
        </w:tabs>
        <w:spacing w:after="0"/>
        <w:ind w:left="0" w:firstLine="567"/>
        <w:jc w:val="both"/>
        <w:rPr>
          <w:rFonts w:ascii="Cambria" w:hAnsi="Cambria"/>
          <w:sz w:val="24"/>
          <w:szCs w:val="24"/>
        </w:rPr>
      </w:pPr>
      <w:r w:rsidRPr="00A13B92">
        <w:rPr>
          <w:rFonts w:ascii="Cambria" w:hAnsi="Cambria"/>
          <w:sz w:val="24"/>
          <w:szCs w:val="24"/>
        </w:rPr>
        <w:t>наименованието на участника, включително участниците в обединението, когато е приложимо;</w:t>
      </w:r>
    </w:p>
    <w:p w14:paraId="3AEFC4C2" w14:textId="77777777" w:rsidR="002F40CA" w:rsidRPr="00A13B92" w:rsidRDefault="002F40CA" w:rsidP="005F2597">
      <w:pPr>
        <w:pStyle w:val="ListParagraph"/>
        <w:numPr>
          <w:ilvl w:val="0"/>
          <w:numId w:val="8"/>
        </w:numPr>
        <w:shd w:val="clear" w:color="auto" w:fill="FFFFFF"/>
        <w:tabs>
          <w:tab w:val="left" w:pos="851"/>
          <w:tab w:val="left" w:pos="1134"/>
          <w:tab w:val="left" w:pos="1276"/>
        </w:tabs>
        <w:spacing w:after="0"/>
        <w:ind w:left="0" w:firstLine="567"/>
        <w:contextualSpacing w:val="0"/>
        <w:jc w:val="both"/>
        <w:rPr>
          <w:rFonts w:ascii="Cambria" w:hAnsi="Cambria"/>
          <w:sz w:val="24"/>
          <w:szCs w:val="24"/>
        </w:rPr>
      </w:pPr>
      <w:r w:rsidRPr="00A13B92">
        <w:rPr>
          <w:rFonts w:ascii="Cambria" w:hAnsi="Cambria"/>
          <w:sz w:val="24"/>
          <w:szCs w:val="24"/>
        </w:rPr>
        <w:t>адрес за кореспонденция, телефон и по възможност – факс и електронен адрес;</w:t>
      </w:r>
    </w:p>
    <w:p w14:paraId="1B5C2A35" w14:textId="52F400DB" w:rsidR="002F40CA" w:rsidRPr="00A13B92" w:rsidRDefault="00DC6CC1" w:rsidP="005F2597">
      <w:pPr>
        <w:pStyle w:val="ListParagraph"/>
        <w:numPr>
          <w:ilvl w:val="0"/>
          <w:numId w:val="8"/>
        </w:numPr>
        <w:shd w:val="clear" w:color="auto" w:fill="FFFFFF"/>
        <w:tabs>
          <w:tab w:val="left" w:pos="851"/>
          <w:tab w:val="left" w:pos="1134"/>
          <w:tab w:val="left" w:pos="1276"/>
        </w:tabs>
        <w:spacing w:after="0"/>
        <w:ind w:left="0" w:firstLine="567"/>
        <w:contextualSpacing w:val="0"/>
        <w:jc w:val="both"/>
        <w:rPr>
          <w:rFonts w:ascii="Cambria" w:hAnsi="Cambria"/>
          <w:sz w:val="24"/>
          <w:szCs w:val="24"/>
        </w:rPr>
      </w:pPr>
      <w:r>
        <w:rPr>
          <w:rFonts w:ascii="Cambria" w:hAnsi="Cambria"/>
          <w:sz w:val="24"/>
          <w:szCs w:val="24"/>
        </w:rPr>
        <w:t>наименованието на поръчката.</w:t>
      </w:r>
    </w:p>
    <w:p w14:paraId="39CC0407" w14:textId="77777777" w:rsidR="002F40CA" w:rsidRPr="003C733C" w:rsidRDefault="002F40CA" w:rsidP="005F2597">
      <w:pPr>
        <w:shd w:val="clear" w:color="auto" w:fill="FFFFFF"/>
        <w:tabs>
          <w:tab w:val="left" w:pos="851"/>
          <w:tab w:val="left" w:pos="1134"/>
          <w:tab w:val="left" w:pos="1276"/>
        </w:tabs>
        <w:ind w:firstLine="567"/>
        <w:rPr>
          <w:rFonts w:ascii="Cambria" w:hAnsi="Cambria"/>
          <w:color w:val="FF0000"/>
        </w:rPr>
      </w:pPr>
    </w:p>
    <w:p w14:paraId="62C3530A" w14:textId="77777777" w:rsidR="002F40CA" w:rsidRPr="00A13B92" w:rsidRDefault="002F40CA" w:rsidP="005F2597">
      <w:pPr>
        <w:shd w:val="clear" w:color="auto" w:fill="FFFFFF"/>
        <w:tabs>
          <w:tab w:val="left" w:pos="851"/>
        </w:tabs>
        <w:spacing w:line="276" w:lineRule="auto"/>
        <w:ind w:firstLine="567"/>
        <w:jc w:val="both"/>
        <w:rPr>
          <w:rFonts w:ascii="Cambria" w:hAnsi="Cambria"/>
        </w:rPr>
      </w:pPr>
      <w:r w:rsidRPr="00A13B92">
        <w:rPr>
          <w:rFonts w:ascii="Cambria" w:hAnsi="Cambria"/>
        </w:rPr>
        <w:t xml:space="preserve">Опаковката включва документите посочени </w:t>
      </w:r>
      <w:r w:rsidR="0059054B">
        <w:rPr>
          <w:rFonts w:ascii="Cambria" w:hAnsi="Cambria"/>
        </w:rPr>
        <w:t>в т. 3 „Съдържание на офертата“.</w:t>
      </w:r>
    </w:p>
    <w:p w14:paraId="3D1A5489" w14:textId="467B470A" w:rsidR="002F40CA" w:rsidRPr="00A13B92" w:rsidRDefault="002A586E" w:rsidP="005F2597">
      <w:pPr>
        <w:tabs>
          <w:tab w:val="left" w:pos="851"/>
        </w:tabs>
        <w:spacing w:line="276" w:lineRule="auto"/>
        <w:ind w:firstLine="567"/>
        <w:jc w:val="both"/>
        <w:rPr>
          <w:rFonts w:ascii="Cambria" w:hAnsi="Cambria"/>
        </w:rPr>
      </w:pPr>
      <w:r>
        <w:rPr>
          <w:rFonts w:ascii="Cambria" w:hAnsi="Cambria"/>
          <w:b/>
        </w:rPr>
        <w:t>2.2</w:t>
      </w:r>
      <w:r w:rsidR="002F40CA" w:rsidRPr="00A13B92">
        <w:rPr>
          <w:rFonts w:ascii="Cambria" w:hAnsi="Cambria"/>
          <w:b/>
        </w:rPr>
        <w:t>.</w:t>
      </w:r>
      <w:r w:rsidR="002F40CA" w:rsidRPr="00A13B92">
        <w:rPr>
          <w:rFonts w:ascii="Cambria" w:hAnsi="Cambria"/>
        </w:rPr>
        <w:t xml:space="preserve"> Всички документи трябва да са:</w:t>
      </w:r>
    </w:p>
    <w:p w14:paraId="3629DBB8" w14:textId="77777777" w:rsidR="002F40CA" w:rsidRPr="00A13B92" w:rsidRDefault="002F40CA" w:rsidP="005F2597">
      <w:pPr>
        <w:tabs>
          <w:tab w:val="left" w:pos="851"/>
        </w:tabs>
        <w:spacing w:line="276" w:lineRule="auto"/>
        <w:ind w:firstLine="567"/>
        <w:jc w:val="both"/>
        <w:rPr>
          <w:rFonts w:ascii="Cambria" w:hAnsi="Cambria"/>
        </w:rPr>
      </w:pPr>
      <w:r w:rsidRPr="00A13B92">
        <w:rPr>
          <w:rFonts w:ascii="Cambria" w:hAnsi="Cambria"/>
        </w:rPr>
        <w:t>а) подписани или заверени (когато са копия) с гриф „Вярно с оригинала” и подпис, освен документите, за които са посочени конкретни изискванията за вида и заверката им;</w:t>
      </w:r>
    </w:p>
    <w:p w14:paraId="7EDEF469" w14:textId="77777777" w:rsidR="002F40CA" w:rsidRPr="00A13B92" w:rsidRDefault="002F40CA" w:rsidP="005F2597">
      <w:pPr>
        <w:tabs>
          <w:tab w:val="left" w:pos="851"/>
        </w:tabs>
        <w:spacing w:line="276" w:lineRule="auto"/>
        <w:ind w:firstLine="567"/>
        <w:jc w:val="both"/>
        <w:rPr>
          <w:rFonts w:ascii="Cambria" w:hAnsi="Cambria"/>
        </w:rPr>
      </w:pPr>
      <w:r w:rsidRPr="00A13B92">
        <w:rPr>
          <w:rFonts w:ascii="Cambria" w:hAnsi="Cambria"/>
        </w:rPr>
        <w:t>б) документите и данните в офертата се подписват само от лица с представителни функции, съгласно търговската регистрация или упълномощени за това лица. Във втория случай се изисква да се представи нотариално заверено пълномощно за изпълнението на такива функции;</w:t>
      </w:r>
    </w:p>
    <w:p w14:paraId="4A5366CA" w14:textId="77777777" w:rsidR="002F40CA" w:rsidRDefault="002F40CA" w:rsidP="005F2597">
      <w:pPr>
        <w:spacing w:line="276" w:lineRule="auto"/>
        <w:ind w:firstLine="567"/>
        <w:jc w:val="both"/>
        <w:rPr>
          <w:rFonts w:ascii="Cambria" w:hAnsi="Cambria"/>
        </w:rPr>
      </w:pPr>
      <w:r w:rsidRPr="00A13B92">
        <w:rPr>
          <w:rFonts w:ascii="Cambria" w:hAnsi="Cambria"/>
        </w:rPr>
        <w:t>в) по предложението не се допускат никакви вписвания между редовете, изтривания или корекции.</w:t>
      </w:r>
    </w:p>
    <w:p w14:paraId="7C9B3CF4" w14:textId="62BD176B" w:rsidR="00C76C6E" w:rsidRPr="00A13B92" w:rsidRDefault="00C76C6E" w:rsidP="005F2597">
      <w:pPr>
        <w:spacing w:line="276" w:lineRule="auto"/>
        <w:ind w:firstLine="567"/>
        <w:jc w:val="both"/>
        <w:rPr>
          <w:rFonts w:ascii="Cambria" w:hAnsi="Cambria"/>
        </w:rPr>
      </w:pPr>
      <w:r w:rsidRPr="00C76C6E">
        <w:rPr>
          <w:rFonts w:ascii="Cambria" w:hAnsi="Cambria"/>
        </w:rPr>
        <w:t xml:space="preserve">Срокът на валидност на офертата: 60 (шестдесет) календарни дни, считано от датата, определена като краен срок за получаването й.  Възложителят може да </w:t>
      </w:r>
      <w:r w:rsidRPr="00C76C6E">
        <w:rPr>
          <w:rFonts w:ascii="Cambria" w:hAnsi="Cambria"/>
        </w:rPr>
        <w:lastRenderedPageBreak/>
        <w:t>поиска от Участниците да удължат срока на валидност на офертите до сключване на договор.</w:t>
      </w:r>
    </w:p>
    <w:p w14:paraId="6A7E5A38" w14:textId="77777777" w:rsidR="002F40CA" w:rsidRPr="00A13B92" w:rsidRDefault="002F40CA" w:rsidP="005F2597">
      <w:pPr>
        <w:tabs>
          <w:tab w:val="left" w:pos="567"/>
        </w:tabs>
        <w:spacing w:line="276" w:lineRule="auto"/>
        <w:ind w:firstLine="567"/>
        <w:jc w:val="both"/>
        <w:outlineLvl w:val="3"/>
        <w:rPr>
          <w:rFonts w:ascii="Cambria" w:hAnsi="Cambria"/>
          <w:b/>
          <w:u w:val="single"/>
        </w:rPr>
      </w:pPr>
      <w:r w:rsidRPr="00A13B92">
        <w:rPr>
          <w:rFonts w:ascii="Cambria" w:hAnsi="Cambria"/>
          <w:b/>
          <w:u w:val="single"/>
        </w:rPr>
        <w:t>3. Съдържание на офертата</w:t>
      </w:r>
    </w:p>
    <w:p w14:paraId="4D5B633F" w14:textId="2D0AFB8A" w:rsidR="00034786" w:rsidRPr="006B4030" w:rsidRDefault="00034786" w:rsidP="005F2597">
      <w:pPr>
        <w:keepNext/>
        <w:tabs>
          <w:tab w:val="left" w:pos="0"/>
          <w:tab w:val="left" w:pos="142"/>
          <w:tab w:val="left" w:pos="567"/>
          <w:tab w:val="left" w:pos="709"/>
          <w:tab w:val="left" w:pos="993"/>
        </w:tabs>
        <w:autoSpaceDE w:val="0"/>
        <w:autoSpaceDN w:val="0"/>
        <w:adjustRightInd w:val="0"/>
        <w:spacing w:line="276" w:lineRule="auto"/>
        <w:ind w:firstLine="567"/>
        <w:jc w:val="both"/>
        <w:outlineLvl w:val="1"/>
        <w:rPr>
          <w:rFonts w:asciiTheme="majorHAnsi" w:eastAsia="Times New Roman" w:hAnsiTheme="majorHAnsi"/>
          <w:bCs/>
          <w:lang w:eastAsia="en-US"/>
        </w:rPr>
      </w:pPr>
      <w:r>
        <w:rPr>
          <w:rFonts w:asciiTheme="majorHAnsi" w:eastAsia="Times New Roman" w:hAnsiTheme="majorHAnsi"/>
          <w:b/>
          <w:bCs/>
          <w:lang w:eastAsia="en-US"/>
        </w:rPr>
        <w:t>3.1.</w:t>
      </w:r>
      <w:r w:rsidR="00285004" w:rsidRPr="00285004">
        <w:rPr>
          <w:rFonts w:asciiTheme="majorHAnsi" w:eastAsia="Times New Roman" w:hAnsiTheme="majorHAnsi"/>
          <w:b/>
          <w:bCs/>
          <w:lang w:eastAsia="en-US"/>
        </w:rPr>
        <w:t>Опис на представените документи</w:t>
      </w:r>
      <w:r w:rsidR="0059054B">
        <w:rPr>
          <w:rFonts w:asciiTheme="majorHAnsi" w:eastAsia="Times New Roman" w:hAnsiTheme="majorHAnsi"/>
          <w:b/>
          <w:bCs/>
          <w:lang w:eastAsia="en-US"/>
        </w:rPr>
        <w:t xml:space="preserve"> - </w:t>
      </w:r>
      <w:r w:rsidR="0059054B" w:rsidRPr="005D2C5A">
        <w:rPr>
          <w:rFonts w:asciiTheme="majorHAnsi" w:eastAsia="Times New Roman" w:hAnsiTheme="majorHAnsi"/>
          <w:bCs/>
          <w:lang w:eastAsia="en-US"/>
        </w:rPr>
        <w:t>подписан и подпечатан от участника</w:t>
      </w:r>
      <w:r w:rsidR="00285004" w:rsidRPr="005D2C5A">
        <w:rPr>
          <w:rFonts w:asciiTheme="majorHAnsi" w:eastAsia="Times New Roman" w:hAnsiTheme="majorHAnsi"/>
          <w:bCs/>
          <w:lang w:eastAsia="en-US"/>
        </w:rPr>
        <w:t>.</w:t>
      </w:r>
    </w:p>
    <w:p w14:paraId="72772A15" w14:textId="644C127B" w:rsidR="006B4030" w:rsidRPr="006B4030" w:rsidRDefault="009A1E74" w:rsidP="005F2597">
      <w:pPr>
        <w:tabs>
          <w:tab w:val="left" w:pos="567"/>
          <w:tab w:val="left" w:pos="993"/>
        </w:tabs>
        <w:spacing w:line="276" w:lineRule="auto"/>
        <w:ind w:hanging="284"/>
        <w:jc w:val="both"/>
        <w:rPr>
          <w:rFonts w:asciiTheme="majorHAnsi" w:eastAsia="Times New Roman" w:hAnsiTheme="majorHAnsi"/>
          <w:lang w:eastAsia="en-US"/>
        </w:rPr>
      </w:pPr>
      <w:r>
        <w:rPr>
          <w:rFonts w:asciiTheme="majorHAnsi" w:eastAsia="Times New Roman" w:hAnsiTheme="majorHAnsi"/>
          <w:b/>
          <w:lang w:eastAsia="en-US"/>
        </w:rPr>
        <w:tab/>
      </w:r>
      <w:r>
        <w:rPr>
          <w:rFonts w:asciiTheme="majorHAnsi" w:eastAsia="Times New Roman" w:hAnsiTheme="majorHAnsi"/>
          <w:b/>
          <w:lang w:eastAsia="en-US"/>
        </w:rPr>
        <w:tab/>
      </w:r>
      <w:r w:rsidR="006B4030">
        <w:rPr>
          <w:rFonts w:asciiTheme="majorHAnsi" w:eastAsia="Times New Roman" w:hAnsiTheme="majorHAnsi"/>
          <w:b/>
          <w:lang w:eastAsia="en-US"/>
        </w:rPr>
        <w:t>3.2.</w:t>
      </w:r>
      <w:r w:rsidR="00285004" w:rsidRPr="00285004">
        <w:rPr>
          <w:rFonts w:asciiTheme="majorHAnsi" w:eastAsia="Times New Roman" w:hAnsiTheme="majorHAnsi"/>
          <w:b/>
          <w:lang w:eastAsia="en-US"/>
        </w:rPr>
        <w:t xml:space="preserve">Заявление за участие, съдържащо: </w:t>
      </w:r>
    </w:p>
    <w:p w14:paraId="55CFCED1" w14:textId="5E5EA1AF" w:rsidR="00285004" w:rsidRPr="00B53411" w:rsidRDefault="00285004" w:rsidP="009A1E74">
      <w:pPr>
        <w:pStyle w:val="ListParagraph"/>
        <w:numPr>
          <w:ilvl w:val="3"/>
          <w:numId w:val="28"/>
        </w:numPr>
        <w:tabs>
          <w:tab w:val="left" w:pos="450"/>
          <w:tab w:val="left" w:pos="567"/>
          <w:tab w:val="left" w:pos="1276"/>
          <w:tab w:val="left" w:pos="1418"/>
        </w:tabs>
        <w:spacing w:after="0"/>
        <w:ind w:hanging="1188"/>
        <w:jc w:val="both"/>
        <w:rPr>
          <w:rFonts w:asciiTheme="majorHAnsi" w:eastAsia="Times New Roman" w:hAnsiTheme="majorHAnsi"/>
          <w:sz w:val="24"/>
          <w:szCs w:val="24"/>
          <w:lang w:eastAsia="en-US"/>
        </w:rPr>
      </w:pPr>
      <w:r w:rsidRPr="00B53411">
        <w:rPr>
          <w:rFonts w:asciiTheme="majorHAnsi" w:eastAsia="Times New Roman" w:hAnsiTheme="majorHAnsi"/>
          <w:sz w:val="24"/>
          <w:szCs w:val="24"/>
          <w:lang w:eastAsia="en-US"/>
        </w:rPr>
        <w:t>Единен европейски докумен</w:t>
      </w:r>
      <w:r w:rsidR="00592363" w:rsidRPr="00B53411">
        <w:rPr>
          <w:rFonts w:asciiTheme="majorHAnsi" w:eastAsia="Times New Roman" w:hAnsiTheme="majorHAnsi"/>
          <w:sz w:val="24"/>
          <w:szCs w:val="24"/>
          <w:lang w:eastAsia="en-US"/>
        </w:rPr>
        <w:t>т за обществени поръчки (ЕЕДОП).</w:t>
      </w:r>
    </w:p>
    <w:p w14:paraId="203DFD59" w14:textId="77777777" w:rsidR="00285004" w:rsidRPr="00285004" w:rsidRDefault="00285004" w:rsidP="005F2597">
      <w:pPr>
        <w:tabs>
          <w:tab w:val="left" w:pos="567"/>
        </w:tabs>
        <w:spacing w:line="276" w:lineRule="auto"/>
        <w:ind w:firstLine="567"/>
        <w:jc w:val="both"/>
        <w:rPr>
          <w:rFonts w:asciiTheme="majorHAnsi" w:eastAsia="Times New Roman" w:hAnsiTheme="majorHAnsi"/>
          <w:lang w:eastAsia="en-US"/>
        </w:rPr>
      </w:pPr>
      <w:r w:rsidRPr="00285004">
        <w:rPr>
          <w:rFonts w:asciiTheme="majorHAnsi" w:eastAsia="Times New Roman" w:hAnsiTheme="majorHAnsi"/>
          <w:lang w:eastAsia="en-US"/>
        </w:rPr>
        <w:t>При подаване на оферта участникът декларира съответствие с критериите за подбор чрез представяне на единен европейски документ за обществени поръчки (ЕЕДОП). В него се предоставя съответната информация, изисквана от възложителя, и се посочват националните бази данни, в които се съдържат декларираните обстоятелства, или компетентните органи, които съгласно законодателството на държавата, в която участникът е установен, са длъжни да предоставят информация.</w:t>
      </w:r>
    </w:p>
    <w:p w14:paraId="052CF582" w14:textId="77777777" w:rsidR="00285004" w:rsidRPr="00285004" w:rsidRDefault="00285004" w:rsidP="005F2597">
      <w:pPr>
        <w:autoSpaceDE w:val="0"/>
        <w:autoSpaceDN w:val="0"/>
        <w:adjustRightInd w:val="0"/>
        <w:spacing w:line="276" w:lineRule="auto"/>
        <w:ind w:firstLine="709"/>
        <w:jc w:val="both"/>
        <w:rPr>
          <w:rFonts w:ascii="Cambria" w:hAnsi="Cambria" w:cs="Calibri"/>
        </w:rPr>
      </w:pPr>
      <w:r>
        <w:rPr>
          <w:rFonts w:ascii="Cambria" w:hAnsi="Cambria" w:cs="Calibri"/>
        </w:rPr>
        <w:t xml:space="preserve">В </w:t>
      </w:r>
      <w:r w:rsidRPr="00285004">
        <w:rPr>
          <w:rFonts w:ascii="Cambria" w:hAnsi="Cambria" w:cs="Calibri"/>
        </w:rPr>
        <w:t xml:space="preserve"> изпълнение на чл. 67, ал. 4 от </w:t>
      </w:r>
      <w:r>
        <w:rPr>
          <w:rFonts w:ascii="Cambria" w:hAnsi="Cambria" w:cs="Calibri"/>
        </w:rPr>
        <w:t>ЗОП</w:t>
      </w:r>
      <w:r w:rsidRPr="00285004">
        <w:rPr>
          <w:rFonts w:ascii="Cambria" w:hAnsi="Cambria" w:cs="Calibri"/>
        </w:rPr>
        <w:t xml:space="preserve">, считано от 01.04.2018г. ЕЕДОП се предоставя в електронен вид по образец, утвърден с акт на европейската комисия. </w:t>
      </w:r>
    </w:p>
    <w:p w14:paraId="28D33C38" w14:textId="75E2D388" w:rsidR="00285004" w:rsidRDefault="00285004" w:rsidP="005F2597">
      <w:pPr>
        <w:autoSpaceDE w:val="0"/>
        <w:autoSpaceDN w:val="0"/>
        <w:adjustRightInd w:val="0"/>
        <w:spacing w:line="276" w:lineRule="auto"/>
        <w:ind w:firstLine="709"/>
        <w:jc w:val="both"/>
        <w:rPr>
          <w:rFonts w:ascii="Cambria" w:hAnsi="Cambria" w:cs="Calibri"/>
        </w:rPr>
      </w:pPr>
      <w:r>
        <w:rPr>
          <w:rFonts w:ascii="Cambria" w:hAnsi="Cambria" w:cs="Calibri"/>
        </w:rPr>
        <w:t>В</w:t>
      </w:r>
      <w:r w:rsidRPr="00285004">
        <w:rPr>
          <w:rFonts w:ascii="Cambria" w:hAnsi="Cambria" w:cs="Calibri"/>
        </w:rPr>
        <w:t xml:space="preserve"> тази връзка за целите на участието в настоящата </w:t>
      </w:r>
      <w:r>
        <w:rPr>
          <w:rFonts w:ascii="Cambria" w:hAnsi="Cambria" w:cs="Calibri"/>
        </w:rPr>
        <w:t>обществена поръчка</w:t>
      </w:r>
      <w:r w:rsidRPr="00285004">
        <w:rPr>
          <w:rFonts w:ascii="Cambria" w:hAnsi="Cambria" w:cs="Calibri"/>
        </w:rPr>
        <w:t xml:space="preserve"> следва задължително предоставяне на ЕЕДОП в електронен вид, като той трябва да бъде цифрово подписан и приложен на подходящ оптичен/ електронен носител към пакета документи за участие в процедурата. форматът, в който се предоставя документът не следва да позволява редактиране на неговото съдържание.</w:t>
      </w:r>
    </w:p>
    <w:p w14:paraId="65402640" w14:textId="3D34271C" w:rsidR="00E255DB" w:rsidRPr="00E255DB" w:rsidRDefault="00E255DB" w:rsidP="00E255DB">
      <w:pPr>
        <w:autoSpaceDE w:val="0"/>
        <w:autoSpaceDN w:val="0"/>
        <w:adjustRightInd w:val="0"/>
        <w:spacing w:line="276" w:lineRule="auto"/>
        <w:ind w:firstLine="709"/>
        <w:jc w:val="both"/>
        <w:rPr>
          <w:rFonts w:ascii="Cambria" w:hAnsi="Cambria" w:cs="Calibri"/>
        </w:rPr>
      </w:pPr>
      <w:r w:rsidRPr="00E255DB">
        <w:rPr>
          <w:rFonts w:ascii="Cambria" w:hAnsi="Cambria" w:cs="Calibri"/>
        </w:rPr>
        <w:t xml:space="preserve">Генерираният файл е на разположение на заинтересованите лица по електронен път на Профила на купувача. Възложителят публикува заедно с документацията за обществена поръчка в PDF формат и XML файл </w:t>
      </w:r>
      <w:proofErr w:type="spellStart"/>
      <w:r w:rsidRPr="00E255DB">
        <w:rPr>
          <w:rFonts w:ascii="Cambria" w:hAnsi="Cambria" w:cs="Calibri"/>
        </w:rPr>
        <w:t>espd-request</w:t>
      </w:r>
      <w:proofErr w:type="spellEnd"/>
      <w:r w:rsidRPr="00E255DB">
        <w:rPr>
          <w:rFonts w:ascii="Cambria" w:hAnsi="Cambria" w:cs="Calibri"/>
        </w:rPr>
        <w:t>………</w:t>
      </w:r>
      <w:proofErr w:type="spellStart"/>
      <w:r w:rsidRPr="00E255DB">
        <w:rPr>
          <w:rFonts w:ascii="Cambria" w:hAnsi="Cambria" w:cs="Calibri"/>
        </w:rPr>
        <w:t>xml</w:t>
      </w:r>
      <w:proofErr w:type="spellEnd"/>
      <w:r w:rsidRPr="00E255DB">
        <w:rPr>
          <w:rFonts w:ascii="Cambria" w:hAnsi="Cambria" w:cs="Calibri"/>
        </w:rPr>
        <w:t xml:space="preserve">., който представлява предоставен от Възложителя </w:t>
      </w:r>
      <w:proofErr w:type="spellStart"/>
      <w:r w:rsidRPr="00E255DB">
        <w:rPr>
          <w:rFonts w:ascii="Cambria" w:hAnsi="Cambria" w:cs="Calibri"/>
        </w:rPr>
        <w:t>еЕЕДОП</w:t>
      </w:r>
      <w:proofErr w:type="spellEnd"/>
      <w:r w:rsidRPr="00E255DB">
        <w:rPr>
          <w:rFonts w:ascii="Cambria" w:hAnsi="Cambria" w:cs="Calibri"/>
        </w:rPr>
        <w:t xml:space="preserve"> във вид, подходящ за електронна обработка.</w:t>
      </w:r>
    </w:p>
    <w:p w14:paraId="69085677" w14:textId="77777777" w:rsidR="00E255DB" w:rsidRPr="00E255DB" w:rsidRDefault="00E255DB" w:rsidP="00E255DB">
      <w:pPr>
        <w:autoSpaceDE w:val="0"/>
        <w:autoSpaceDN w:val="0"/>
        <w:adjustRightInd w:val="0"/>
        <w:spacing w:line="276" w:lineRule="auto"/>
        <w:ind w:firstLine="709"/>
        <w:jc w:val="both"/>
        <w:rPr>
          <w:rFonts w:ascii="Cambria" w:hAnsi="Cambria" w:cs="Calibri"/>
        </w:rPr>
      </w:pPr>
      <w:r w:rsidRPr="00E255DB">
        <w:rPr>
          <w:rFonts w:ascii="Cambria" w:hAnsi="Cambria" w:cs="Calibri"/>
        </w:rPr>
        <w:t>За попълване на образеца участниците следва да използват Информационната система за попълване и повторно използване на ЕЕДОП, осигурена от Европейската комисия, която може да се открие на следния интернет адрес https://ec.europa.eu/tools/espd/filter?lang=bg.</w:t>
      </w:r>
    </w:p>
    <w:p w14:paraId="6A02CA1A" w14:textId="64CA869C" w:rsidR="00E255DB" w:rsidRPr="006B4030" w:rsidRDefault="00E255DB" w:rsidP="00E255DB">
      <w:pPr>
        <w:autoSpaceDE w:val="0"/>
        <w:autoSpaceDN w:val="0"/>
        <w:adjustRightInd w:val="0"/>
        <w:spacing w:line="276" w:lineRule="auto"/>
        <w:ind w:firstLine="709"/>
        <w:jc w:val="both"/>
        <w:rPr>
          <w:rFonts w:ascii="Cambria" w:eastAsia="MS ??" w:hAnsi="Cambria" w:cs="Calibri"/>
        </w:rPr>
      </w:pPr>
      <w:r w:rsidRPr="00E255DB">
        <w:rPr>
          <w:rFonts w:ascii="Cambria" w:hAnsi="Cambria" w:cs="Calibri"/>
        </w:rPr>
        <w:t xml:space="preserve">В нея участниците зареждат сваления от Профила на купувача XML файл, попълват необходимите данни,  изтеглят го и го запазват във формати XML и PDF. Попълненият  </w:t>
      </w:r>
      <w:proofErr w:type="spellStart"/>
      <w:r w:rsidRPr="00E255DB">
        <w:rPr>
          <w:rFonts w:ascii="Cambria" w:hAnsi="Cambria" w:cs="Calibri"/>
        </w:rPr>
        <w:t>еЕЕДОП</w:t>
      </w:r>
      <w:proofErr w:type="spellEnd"/>
      <w:r w:rsidRPr="00E255DB">
        <w:rPr>
          <w:rFonts w:ascii="Cambria" w:hAnsi="Cambria" w:cs="Calibri"/>
        </w:rPr>
        <w:t xml:space="preserve"> във формат PDF се подписва с квалифициран електронен подпис от лицата по </w:t>
      </w:r>
      <w:r w:rsidRPr="00285004">
        <w:rPr>
          <w:rFonts w:ascii="Cambria" w:hAnsi="Cambria" w:cs="Calibri"/>
        </w:rPr>
        <w:t>лицето/лицата по чл. 40 от ППЗОП.</w:t>
      </w:r>
    </w:p>
    <w:p w14:paraId="5917F8F1" w14:textId="4DCB96A7" w:rsidR="00285004" w:rsidRPr="00285004" w:rsidRDefault="00B53411" w:rsidP="005F2597">
      <w:pPr>
        <w:tabs>
          <w:tab w:val="left" w:pos="450"/>
          <w:tab w:val="left" w:pos="567"/>
        </w:tabs>
        <w:spacing w:line="276" w:lineRule="auto"/>
        <w:jc w:val="both"/>
        <w:rPr>
          <w:rFonts w:asciiTheme="majorHAnsi" w:eastAsia="Times New Roman" w:hAnsiTheme="majorHAnsi"/>
          <w:lang w:eastAsia="en-US"/>
        </w:rPr>
      </w:pPr>
      <w:r>
        <w:rPr>
          <w:rFonts w:asciiTheme="majorHAnsi" w:eastAsia="Times New Roman" w:hAnsiTheme="majorHAnsi"/>
          <w:lang w:eastAsia="en-US"/>
        </w:rPr>
        <w:tab/>
      </w:r>
      <w:r w:rsidR="006B4030">
        <w:rPr>
          <w:rFonts w:asciiTheme="majorHAnsi" w:eastAsia="Times New Roman" w:hAnsiTheme="majorHAnsi"/>
          <w:lang w:eastAsia="en-US"/>
        </w:rPr>
        <w:t>3.2.2.</w:t>
      </w:r>
      <w:r w:rsidR="00285004" w:rsidRPr="00285004">
        <w:rPr>
          <w:rFonts w:asciiTheme="majorHAnsi" w:eastAsia="Times New Roman" w:hAnsiTheme="majorHAnsi"/>
          <w:lang w:eastAsia="en-US"/>
        </w:rPr>
        <w:t>Когато участникът е обединение, което не е юридическо лице, се представя копие от документ (учредителния акт, споразумение и/или друг приложим документ), от който да е видно правното основание за създаване на обединението, както и следната информация във връзка с конкретната обществена поръчка:</w:t>
      </w:r>
    </w:p>
    <w:p w14:paraId="07B61BFB" w14:textId="77777777" w:rsidR="00285004" w:rsidRPr="00285004" w:rsidRDefault="00285004" w:rsidP="005F2597">
      <w:pPr>
        <w:numPr>
          <w:ilvl w:val="0"/>
          <w:numId w:val="23"/>
        </w:numPr>
        <w:tabs>
          <w:tab w:val="left" w:pos="567"/>
          <w:tab w:val="left" w:pos="851"/>
        </w:tabs>
        <w:spacing w:line="276" w:lineRule="auto"/>
        <w:ind w:left="0" w:firstLine="567"/>
        <w:jc w:val="both"/>
        <w:rPr>
          <w:rFonts w:asciiTheme="majorHAnsi" w:eastAsia="Times New Roman" w:hAnsiTheme="majorHAnsi"/>
          <w:lang w:eastAsia="en-US"/>
        </w:rPr>
      </w:pPr>
      <w:r w:rsidRPr="00285004">
        <w:rPr>
          <w:rFonts w:asciiTheme="majorHAnsi" w:eastAsia="Times New Roman" w:hAnsiTheme="majorHAnsi"/>
          <w:lang w:eastAsia="en-US"/>
        </w:rPr>
        <w:t>правата и задълженията на участниците в обединението;</w:t>
      </w:r>
    </w:p>
    <w:p w14:paraId="705C2B45" w14:textId="77777777" w:rsidR="00285004" w:rsidRPr="00285004" w:rsidRDefault="00285004" w:rsidP="005F2597">
      <w:pPr>
        <w:numPr>
          <w:ilvl w:val="0"/>
          <w:numId w:val="23"/>
        </w:numPr>
        <w:tabs>
          <w:tab w:val="left" w:pos="567"/>
          <w:tab w:val="left" w:pos="851"/>
        </w:tabs>
        <w:spacing w:line="276" w:lineRule="auto"/>
        <w:ind w:left="0" w:firstLine="567"/>
        <w:jc w:val="both"/>
        <w:rPr>
          <w:rFonts w:asciiTheme="majorHAnsi" w:eastAsia="Times New Roman" w:hAnsiTheme="majorHAnsi"/>
          <w:lang w:eastAsia="en-US"/>
        </w:rPr>
      </w:pPr>
      <w:r w:rsidRPr="00285004">
        <w:rPr>
          <w:rFonts w:asciiTheme="majorHAnsi" w:eastAsia="Times New Roman" w:hAnsiTheme="majorHAnsi"/>
          <w:lang w:eastAsia="en-US"/>
        </w:rPr>
        <w:t xml:space="preserve">разпределението на отговорността между членовете на обединението; </w:t>
      </w:r>
    </w:p>
    <w:p w14:paraId="6256D7EC" w14:textId="104D3546" w:rsidR="002A586E" w:rsidRPr="00E255DB" w:rsidRDefault="00285004" w:rsidP="00E255DB">
      <w:pPr>
        <w:numPr>
          <w:ilvl w:val="0"/>
          <w:numId w:val="23"/>
        </w:numPr>
        <w:tabs>
          <w:tab w:val="left" w:pos="567"/>
          <w:tab w:val="left" w:pos="709"/>
          <w:tab w:val="left" w:pos="851"/>
        </w:tabs>
        <w:spacing w:line="276" w:lineRule="auto"/>
        <w:ind w:left="0" w:firstLine="567"/>
        <w:jc w:val="both"/>
        <w:rPr>
          <w:rFonts w:asciiTheme="majorHAnsi" w:eastAsia="Times New Roman" w:hAnsiTheme="majorHAnsi"/>
          <w:lang w:eastAsia="en-US"/>
        </w:rPr>
      </w:pPr>
      <w:r w:rsidRPr="00285004">
        <w:rPr>
          <w:rFonts w:asciiTheme="majorHAnsi" w:eastAsia="Times New Roman" w:hAnsiTheme="majorHAnsi"/>
          <w:lang w:eastAsia="en-US"/>
        </w:rPr>
        <w:t>дейностите, които ще изпълнява всеки член на обединението.</w:t>
      </w:r>
    </w:p>
    <w:p w14:paraId="4CD0A7D7" w14:textId="33A52BA7" w:rsidR="00A93B9D" w:rsidRPr="00B53411" w:rsidRDefault="00B53411" w:rsidP="005F2597">
      <w:pPr>
        <w:keepNext/>
        <w:tabs>
          <w:tab w:val="left" w:pos="0"/>
          <w:tab w:val="left" w:pos="142"/>
          <w:tab w:val="left" w:pos="568"/>
          <w:tab w:val="left" w:pos="851"/>
        </w:tabs>
        <w:autoSpaceDE w:val="0"/>
        <w:autoSpaceDN w:val="0"/>
        <w:adjustRightInd w:val="0"/>
        <w:jc w:val="both"/>
        <w:outlineLvl w:val="1"/>
        <w:rPr>
          <w:rFonts w:asciiTheme="majorHAnsi" w:eastAsia="Times New Roman" w:hAnsiTheme="majorHAnsi"/>
          <w:b/>
          <w:lang w:eastAsia="en-US"/>
        </w:rPr>
      </w:pPr>
      <w:r>
        <w:rPr>
          <w:rFonts w:asciiTheme="majorHAnsi" w:eastAsia="Times New Roman" w:hAnsiTheme="majorHAnsi"/>
          <w:b/>
          <w:lang w:eastAsia="en-US"/>
        </w:rPr>
        <w:tab/>
      </w:r>
      <w:r>
        <w:rPr>
          <w:rFonts w:asciiTheme="majorHAnsi" w:eastAsia="Times New Roman" w:hAnsiTheme="majorHAnsi"/>
          <w:b/>
          <w:lang w:eastAsia="en-US"/>
        </w:rPr>
        <w:tab/>
        <w:t xml:space="preserve">3.3. </w:t>
      </w:r>
      <w:r w:rsidR="005C08FC" w:rsidRPr="00B53411">
        <w:rPr>
          <w:rFonts w:asciiTheme="majorHAnsi" w:eastAsia="Times New Roman" w:hAnsiTheme="majorHAnsi"/>
          <w:b/>
          <w:lang w:eastAsia="en-US"/>
        </w:rPr>
        <w:t>Техническо п</w:t>
      </w:r>
      <w:r w:rsidR="00285004" w:rsidRPr="00B53411">
        <w:rPr>
          <w:rFonts w:asciiTheme="majorHAnsi" w:eastAsia="Times New Roman" w:hAnsiTheme="majorHAnsi"/>
          <w:b/>
          <w:lang w:eastAsia="en-US"/>
        </w:rPr>
        <w:t>редложение</w:t>
      </w:r>
      <w:r w:rsidR="0049343F" w:rsidRPr="00B53411">
        <w:rPr>
          <w:rFonts w:asciiTheme="majorHAnsi" w:eastAsia="Times New Roman" w:hAnsiTheme="majorHAnsi"/>
          <w:b/>
          <w:lang w:val="en-US" w:eastAsia="en-US"/>
        </w:rPr>
        <w:t xml:space="preserve"> </w:t>
      </w:r>
      <w:r w:rsidR="0049343F" w:rsidRPr="00B53411">
        <w:rPr>
          <w:rFonts w:asciiTheme="majorHAnsi" w:eastAsia="Times New Roman" w:hAnsiTheme="majorHAnsi"/>
          <w:b/>
          <w:lang w:eastAsia="en-US"/>
        </w:rPr>
        <w:t>за изпълнение на поръчката</w:t>
      </w:r>
      <w:r w:rsidR="00285004" w:rsidRPr="00B53411">
        <w:rPr>
          <w:rFonts w:asciiTheme="majorHAnsi" w:eastAsia="Times New Roman" w:hAnsiTheme="majorHAnsi"/>
          <w:lang w:eastAsia="en-US"/>
        </w:rPr>
        <w:t xml:space="preserve"> </w:t>
      </w:r>
      <w:r w:rsidR="00285004" w:rsidRPr="00B53411">
        <w:rPr>
          <w:rFonts w:asciiTheme="majorHAnsi" w:eastAsia="Times New Roman" w:hAnsiTheme="majorHAnsi"/>
          <w:b/>
          <w:lang w:eastAsia="en-US"/>
        </w:rPr>
        <w:t>съгласно</w:t>
      </w:r>
      <w:r w:rsidR="00285004" w:rsidRPr="00B53411">
        <w:rPr>
          <w:rFonts w:asciiTheme="majorHAnsi" w:eastAsia="Times New Roman" w:hAnsiTheme="majorHAnsi"/>
          <w:b/>
          <w:lang w:val="en-GB" w:eastAsia="en-US"/>
        </w:rPr>
        <w:t xml:space="preserve"> </w:t>
      </w:r>
      <w:proofErr w:type="spellStart"/>
      <w:r w:rsidR="00285004" w:rsidRPr="00B53411">
        <w:rPr>
          <w:rFonts w:asciiTheme="majorHAnsi" w:eastAsia="Times New Roman" w:hAnsiTheme="majorHAnsi"/>
          <w:b/>
          <w:lang w:val="en-GB" w:eastAsia="en-US"/>
        </w:rPr>
        <w:t>Образец</w:t>
      </w:r>
      <w:proofErr w:type="spellEnd"/>
      <w:r w:rsidR="00285004" w:rsidRPr="00B53411">
        <w:rPr>
          <w:rFonts w:asciiTheme="majorHAnsi" w:eastAsia="Times New Roman" w:hAnsiTheme="majorHAnsi"/>
          <w:b/>
          <w:lang w:val="en-GB" w:eastAsia="en-US"/>
        </w:rPr>
        <w:t xml:space="preserve"> № </w:t>
      </w:r>
      <w:r w:rsidR="001E1E5D" w:rsidRPr="00B53411">
        <w:rPr>
          <w:rFonts w:asciiTheme="majorHAnsi" w:eastAsia="Times New Roman" w:hAnsiTheme="majorHAnsi"/>
          <w:b/>
          <w:lang w:val="en-GB" w:eastAsia="en-US"/>
        </w:rPr>
        <w:t>1</w:t>
      </w:r>
      <w:r w:rsidR="00285004" w:rsidRPr="00B53411">
        <w:rPr>
          <w:rFonts w:asciiTheme="majorHAnsi" w:eastAsia="Times New Roman" w:hAnsiTheme="majorHAnsi"/>
          <w:b/>
          <w:lang w:eastAsia="en-US"/>
        </w:rPr>
        <w:t xml:space="preserve">, </w:t>
      </w:r>
      <w:r w:rsidR="00A93B9D" w:rsidRPr="00B53411">
        <w:rPr>
          <w:rFonts w:asciiTheme="majorHAnsi" w:eastAsia="Times New Roman" w:hAnsiTheme="majorHAnsi"/>
          <w:bCs/>
          <w:lang w:eastAsia="en-US"/>
        </w:rPr>
        <w:t xml:space="preserve">в съответствие с Техническата спецификация и изискванията на </w:t>
      </w:r>
      <w:r w:rsidR="00A93B9D" w:rsidRPr="00B53411">
        <w:rPr>
          <w:rFonts w:asciiTheme="majorHAnsi" w:eastAsia="Times New Roman" w:hAnsiTheme="majorHAnsi"/>
          <w:bCs/>
          <w:lang w:eastAsia="en-US"/>
        </w:rPr>
        <w:lastRenderedPageBreak/>
        <w:t>възложителя, съдържащо декларация за съгласие с клаузите на приложения проект на договор, декларация за срока на валидност на офертата и декларация, че при изготвяне на офертата са спазени задълженията, свързани с данъци и осигуровки, опазване на околната среда, закрила на заетостта и условията на труд</w:t>
      </w:r>
      <w:r w:rsidRPr="00B53411">
        <w:rPr>
          <w:rFonts w:asciiTheme="majorHAnsi" w:eastAsia="Times New Roman" w:hAnsiTheme="majorHAnsi"/>
          <w:bCs/>
          <w:lang w:eastAsia="en-US"/>
        </w:rPr>
        <w:t xml:space="preserve"> и приложения:</w:t>
      </w:r>
    </w:p>
    <w:p w14:paraId="4F893EC4" w14:textId="0454370B" w:rsidR="0000112E" w:rsidRDefault="00B53411" w:rsidP="008F15ED">
      <w:pPr>
        <w:keepNext/>
        <w:tabs>
          <w:tab w:val="left" w:pos="0"/>
          <w:tab w:val="left" w:pos="142"/>
          <w:tab w:val="left" w:pos="568"/>
          <w:tab w:val="left" w:pos="1134"/>
        </w:tabs>
        <w:autoSpaceDE w:val="0"/>
        <w:autoSpaceDN w:val="0"/>
        <w:adjustRightInd w:val="0"/>
        <w:spacing w:line="276" w:lineRule="auto"/>
        <w:jc w:val="both"/>
        <w:outlineLvl w:val="1"/>
        <w:rPr>
          <w:rFonts w:asciiTheme="majorHAnsi" w:eastAsia="Times New Roman" w:hAnsiTheme="majorHAnsi"/>
          <w:bCs/>
          <w:lang w:eastAsia="en-US"/>
        </w:rPr>
      </w:pPr>
      <w:r>
        <w:rPr>
          <w:rFonts w:asciiTheme="majorHAnsi" w:eastAsia="Times New Roman" w:hAnsiTheme="majorHAnsi"/>
          <w:bCs/>
          <w:lang w:eastAsia="en-US"/>
        </w:rPr>
        <w:tab/>
      </w:r>
      <w:r>
        <w:rPr>
          <w:rFonts w:asciiTheme="majorHAnsi" w:eastAsia="Times New Roman" w:hAnsiTheme="majorHAnsi"/>
          <w:bCs/>
          <w:lang w:eastAsia="en-US"/>
        </w:rPr>
        <w:tab/>
        <w:t>3.3.1.</w:t>
      </w:r>
      <w:r w:rsidR="00285004" w:rsidRPr="00285004">
        <w:rPr>
          <w:rFonts w:asciiTheme="majorHAnsi" w:eastAsia="Times New Roman" w:hAnsiTheme="majorHAnsi"/>
          <w:bCs/>
          <w:lang w:eastAsia="en-US"/>
        </w:rPr>
        <w:t>Документ за упълномощаване, когато лицето, което подава офертата, не е законният представител на участника;</w:t>
      </w:r>
    </w:p>
    <w:p w14:paraId="2DD0499C" w14:textId="65C69439" w:rsidR="005D5D20" w:rsidRPr="008F15ED" w:rsidRDefault="005D5D20" w:rsidP="008F15ED">
      <w:pPr>
        <w:keepNext/>
        <w:tabs>
          <w:tab w:val="left" w:pos="0"/>
          <w:tab w:val="left" w:pos="142"/>
          <w:tab w:val="left" w:pos="568"/>
          <w:tab w:val="left" w:pos="1134"/>
        </w:tabs>
        <w:autoSpaceDE w:val="0"/>
        <w:autoSpaceDN w:val="0"/>
        <w:adjustRightInd w:val="0"/>
        <w:spacing w:line="276" w:lineRule="auto"/>
        <w:jc w:val="both"/>
        <w:outlineLvl w:val="1"/>
        <w:rPr>
          <w:rFonts w:asciiTheme="majorHAnsi" w:eastAsia="Times New Roman" w:hAnsiTheme="majorHAnsi"/>
          <w:bCs/>
          <w:lang w:eastAsia="en-US"/>
        </w:rPr>
      </w:pPr>
      <w:r>
        <w:rPr>
          <w:rFonts w:asciiTheme="majorHAnsi" w:eastAsia="Times New Roman" w:hAnsiTheme="majorHAnsi"/>
          <w:bCs/>
          <w:lang w:eastAsia="en-US"/>
        </w:rPr>
        <w:tab/>
      </w:r>
      <w:r>
        <w:rPr>
          <w:rFonts w:asciiTheme="majorHAnsi" w:eastAsia="Times New Roman" w:hAnsiTheme="majorHAnsi"/>
          <w:bCs/>
          <w:lang w:eastAsia="en-US"/>
        </w:rPr>
        <w:tab/>
        <w:t>3.3.2. Списък на сертификатите на препаратите, които участникът предвижда да използва</w:t>
      </w:r>
      <w:r w:rsidR="00CE6827">
        <w:rPr>
          <w:rFonts w:asciiTheme="majorHAnsi" w:eastAsia="Times New Roman" w:hAnsiTheme="majorHAnsi"/>
          <w:bCs/>
          <w:lang w:eastAsia="en-US"/>
        </w:rPr>
        <w:t xml:space="preserve"> при изпълнение на дейностите </w:t>
      </w:r>
      <w:r w:rsidR="0089307E">
        <w:rPr>
          <w:rFonts w:asciiTheme="majorHAnsi" w:eastAsia="Times New Roman" w:hAnsiTheme="majorHAnsi"/>
          <w:bCs/>
          <w:lang w:eastAsia="en-US"/>
        </w:rPr>
        <w:t>–</w:t>
      </w:r>
      <w:r w:rsidR="00CE6827">
        <w:rPr>
          <w:rFonts w:asciiTheme="majorHAnsi" w:eastAsia="Times New Roman" w:hAnsiTheme="majorHAnsi"/>
          <w:bCs/>
          <w:lang w:eastAsia="en-US"/>
        </w:rPr>
        <w:t xml:space="preserve"> предмет</w:t>
      </w:r>
      <w:r w:rsidR="0089307E">
        <w:rPr>
          <w:rFonts w:asciiTheme="majorHAnsi" w:eastAsia="Times New Roman" w:hAnsiTheme="majorHAnsi"/>
          <w:bCs/>
          <w:lang w:eastAsia="en-US"/>
        </w:rPr>
        <w:t xml:space="preserve"> на обществената поръчка</w:t>
      </w:r>
      <w:r w:rsidR="00CE6827">
        <w:rPr>
          <w:rFonts w:asciiTheme="majorHAnsi" w:eastAsia="Times New Roman" w:hAnsiTheme="majorHAnsi"/>
          <w:bCs/>
          <w:lang w:eastAsia="en-US"/>
        </w:rPr>
        <w:t xml:space="preserve"> </w:t>
      </w:r>
      <w:r>
        <w:rPr>
          <w:rFonts w:asciiTheme="majorHAnsi" w:eastAsia="Times New Roman" w:hAnsiTheme="majorHAnsi"/>
          <w:bCs/>
          <w:lang w:eastAsia="en-US"/>
        </w:rPr>
        <w:t>.</w:t>
      </w:r>
    </w:p>
    <w:p w14:paraId="0D2BA8C2" w14:textId="51BFF89D" w:rsidR="00A93B9D" w:rsidRPr="00453486" w:rsidRDefault="00B53411" w:rsidP="009A1E74">
      <w:pPr>
        <w:pStyle w:val="Text1"/>
        <w:spacing w:before="0" w:after="0"/>
        <w:ind w:left="0" w:firstLine="567"/>
        <w:rPr>
          <w:rFonts w:asciiTheme="majorHAnsi" w:eastAsia="Verdana-Italic" w:hAnsiTheme="majorHAnsi"/>
        </w:rPr>
      </w:pPr>
      <w:r>
        <w:rPr>
          <w:rFonts w:asciiTheme="majorHAnsi" w:eastAsia="Verdana-Italic" w:hAnsiTheme="majorHAnsi"/>
        </w:rPr>
        <w:t>3</w:t>
      </w:r>
      <w:r w:rsidR="005D5D20">
        <w:rPr>
          <w:rFonts w:asciiTheme="majorHAnsi" w:eastAsia="Verdana-Italic" w:hAnsiTheme="majorHAnsi"/>
        </w:rPr>
        <w:t>.3.3</w:t>
      </w:r>
      <w:r>
        <w:rPr>
          <w:rFonts w:asciiTheme="majorHAnsi" w:eastAsia="Verdana-Italic" w:hAnsiTheme="majorHAnsi"/>
        </w:rPr>
        <w:t>.</w:t>
      </w:r>
      <w:r w:rsidR="00A93B9D">
        <w:rPr>
          <w:rFonts w:asciiTheme="majorHAnsi" w:eastAsia="Verdana-Italic" w:hAnsiTheme="majorHAnsi"/>
        </w:rPr>
        <w:t>Д</w:t>
      </w:r>
      <w:r w:rsidR="00A93B9D" w:rsidRPr="00AD2EDD">
        <w:rPr>
          <w:rFonts w:asciiTheme="majorHAnsi" w:eastAsia="Verdana-Italic" w:hAnsiTheme="majorHAnsi"/>
        </w:rPr>
        <w:t>руга информация по преценка</w:t>
      </w:r>
      <w:r w:rsidR="00A93B9D">
        <w:rPr>
          <w:rFonts w:asciiTheme="majorHAnsi" w:eastAsia="Verdana-Italic" w:hAnsiTheme="majorHAnsi"/>
        </w:rPr>
        <w:t xml:space="preserve"> на участника</w:t>
      </w:r>
      <w:r w:rsidR="00A93B9D" w:rsidRPr="00AD2EDD">
        <w:rPr>
          <w:rFonts w:asciiTheme="majorHAnsi" w:eastAsia="Verdana-Italic" w:hAnsiTheme="majorHAnsi"/>
        </w:rPr>
        <w:t xml:space="preserve"> (</w:t>
      </w:r>
      <w:r w:rsidR="00A93B9D" w:rsidRPr="00295CF9">
        <w:rPr>
          <w:rFonts w:asciiTheme="majorHAnsi" w:eastAsia="Verdana-Italic" w:hAnsiTheme="majorHAnsi"/>
          <w:i/>
        </w:rPr>
        <w:t>когато е приложимо</w:t>
      </w:r>
      <w:r w:rsidR="00A93B9D" w:rsidRPr="00AD2EDD">
        <w:rPr>
          <w:rFonts w:asciiTheme="majorHAnsi" w:eastAsia="Verdana-Italic" w:hAnsiTheme="majorHAnsi"/>
        </w:rPr>
        <w:t>) .</w:t>
      </w:r>
    </w:p>
    <w:p w14:paraId="50FA3329" w14:textId="3C82A031" w:rsidR="00285004" w:rsidRPr="00B53411" w:rsidRDefault="00285004" w:rsidP="005F2597">
      <w:pPr>
        <w:pStyle w:val="ListParagraph"/>
        <w:numPr>
          <w:ilvl w:val="1"/>
          <w:numId w:val="31"/>
        </w:numPr>
        <w:tabs>
          <w:tab w:val="left" w:pos="567"/>
          <w:tab w:val="left" w:pos="1134"/>
        </w:tabs>
        <w:spacing w:after="0"/>
        <w:ind w:left="0" w:firstLine="567"/>
        <w:jc w:val="both"/>
        <w:rPr>
          <w:rFonts w:asciiTheme="majorHAnsi" w:eastAsia="Times New Roman" w:hAnsiTheme="majorHAnsi"/>
          <w:b/>
          <w:lang w:eastAsia="en-US"/>
        </w:rPr>
      </w:pPr>
      <w:r w:rsidRPr="00B53411">
        <w:rPr>
          <w:rFonts w:asciiTheme="majorHAnsi" w:eastAsia="Times New Roman" w:hAnsiTheme="majorHAnsi"/>
          <w:b/>
          <w:lang w:eastAsia="en-US"/>
        </w:rPr>
        <w:t xml:space="preserve">Ценово предложение съгласно Образец № </w:t>
      </w:r>
      <w:r w:rsidR="001E1E5D" w:rsidRPr="00B53411">
        <w:rPr>
          <w:rFonts w:asciiTheme="majorHAnsi" w:eastAsia="Times New Roman" w:hAnsiTheme="majorHAnsi"/>
          <w:b/>
          <w:lang w:val="en-US" w:eastAsia="en-US"/>
        </w:rPr>
        <w:t>2</w:t>
      </w:r>
      <w:r w:rsidR="008F15ED">
        <w:rPr>
          <w:rFonts w:asciiTheme="majorHAnsi" w:eastAsia="Times New Roman" w:hAnsiTheme="majorHAnsi"/>
          <w:b/>
          <w:lang w:eastAsia="en-US"/>
        </w:rPr>
        <w:t>.</w:t>
      </w:r>
    </w:p>
    <w:p w14:paraId="29899F36" w14:textId="77777777" w:rsidR="00285004" w:rsidRPr="00285004" w:rsidRDefault="00285004" w:rsidP="008F15ED">
      <w:pPr>
        <w:tabs>
          <w:tab w:val="left" w:pos="993"/>
        </w:tabs>
        <w:spacing w:line="276" w:lineRule="auto"/>
        <w:ind w:firstLine="567"/>
        <w:jc w:val="both"/>
        <w:rPr>
          <w:rFonts w:asciiTheme="majorHAnsi" w:eastAsia="Times New Roman" w:hAnsiTheme="majorHAnsi"/>
          <w:lang w:eastAsia="en-US"/>
        </w:rPr>
      </w:pPr>
      <w:r w:rsidRPr="00285004">
        <w:rPr>
          <w:rFonts w:asciiTheme="majorHAnsi" w:eastAsia="Times New Roman" w:hAnsiTheme="majorHAnsi"/>
          <w:lang w:eastAsia="en-US"/>
        </w:rPr>
        <w:t>При несъответствие между цифрова и изписана с думи цена ще се взема предвид изписаната с думи.</w:t>
      </w:r>
    </w:p>
    <w:p w14:paraId="1FADA300" w14:textId="77777777" w:rsidR="00285004" w:rsidRPr="00562E35" w:rsidRDefault="00285004" w:rsidP="005F2597">
      <w:pPr>
        <w:pStyle w:val="BodyText3"/>
        <w:shd w:val="clear" w:color="auto" w:fill="auto"/>
        <w:tabs>
          <w:tab w:val="left" w:pos="567"/>
          <w:tab w:val="left" w:pos="961"/>
        </w:tabs>
        <w:spacing w:after="0" w:line="276" w:lineRule="auto"/>
        <w:ind w:right="40" w:firstLine="567"/>
        <w:jc w:val="both"/>
        <w:rPr>
          <w:rFonts w:ascii="Cambria" w:eastAsia="Times New Roman" w:hAnsi="Cambria"/>
          <w:sz w:val="24"/>
          <w:szCs w:val="24"/>
        </w:rPr>
      </w:pPr>
      <w:r w:rsidRPr="00562E35">
        <w:rPr>
          <w:rFonts w:ascii="Cambria" w:eastAsia="Times New Roman" w:hAnsi="Cambria"/>
          <w:sz w:val="24"/>
          <w:szCs w:val="24"/>
        </w:rPr>
        <w:t xml:space="preserve">В цената на договора се включват всички разходи, свързани с качественото изпълнение на услугата в описания вид и обхват. </w:t>
      </w:r>
    </w:p>
    <w:p w14:paraId="6352FC4F" w14:textId="74142FB0" w:rsidR="00285004" w:rsidRDefault="00034786" w:rsidP="005F2597">
      <w:pPr>
        <w:pStyle w:val="BodyText3"/>
        <w:shd w:val="clear" w:color="auto" w:fill="auto"/>
        <w:tabs>
          <w:tab w:val="left" w:pos="567"/>
          <w:tab w:val="left" w:pos="961"/>
        </w:tabs>
        <w:spacing w:after="0" w:line="276" w:lineRule="auto"/>
        <w:ind w:right="40" w:firstLine="567"/>
        <w:jc w:val="both"/>
        <w:rPr>
          <w:rFonts w:ascii="Cambria" w:hAnsi="Cambria"/>
          <w:sz w:val="24"/>
          <w:szCs w:val="24"/>
        </w:rPr>
      </w:pPr>
      <w:r w:rsidRPr="006B4030">
        <w:rPr>
          <w:rFonts w:ascii="Cambria" w:hAnsi="Cambria"/>
          <w:b/>
          <w:sz w:val="24"/>
          <w:szCs w:val="24"/>
        </w:rPr>
        <w:t>3</w:t>
      </w:r>
      <w:r w:rsidR="00285004" w:rsidRPr="006B4030">
        <w:rPr>
          <w:rFonts w:ascii="Cambria" w:hAnsi="Cambria"/>
          <w:b/>
          <w:sz w:val="24"/>
          <w:szCs w:val="24"/>
        </w:rPr>
        <w:t>.5. Декларация за липсата на обстоятелства по чл. 54, ал. 1, т. 1-5 и 7 от ЗОП</w:t>
      </w:r>
      <w:r w:rsidR="003B5C52" w:rsidRPr="006B4030">
        <w:rPr>
          <w:rFonts w:ascii="Cambria" w:hAnsi="Cambria"/>
          <w:sz w:val="24"/>
          <w:szCs w:val="24"/>
        </w:rPr>
        <w:t>(</w:t>
      </w:r>
      <w:r w:rsidR="003B5C52" w:rsidRPr="006B4030">
        <w:rPr>
          <w:rFonts w:ascii="Cambria" w:hAnsi="Cambria"/>
          <w:b/>
          <w:sz w:val="24"/>
          <w:szCs w:val="24"/>
        </w:rPr>
        <w:t>образец № 3).</w:t>
      </w:r>
      <w:r w:rsidR="00285004" w:rsidRPr="00A13B92">
        <w:rPr>
          <w:rFonts w:ascii="Cambria" w:hAnsi="Cambria"/>
          <w:sz w:val="24"/>
          <w:szCs w:val="24"/>
        </w:rPr>
        <w:t xml:space="preserve"> Декларацията за липсата на обстоятелствата по чл. 54, ал. 1, т. 1, 2 и 7 от ЗОП се подписва от лицата, които представляват участника</w:t>
      </w:r>
      <w:r w:rsidR="0063673F">
        <w:rPr>
          <w:rFonts w:ascii="Cambria" w:hAnsi="Cambria"/>
          <w:sz w:val="24"/>
          <w:szCs w:val="24"/>
        </w:rPr>
        <w:t>;</w:t>
      </w:r>
      <w:r w:rsidR="00285004" w:rsidRPr="00A13B92">
        <w:rPr>
          <w:rFonts w:ascii="Cambria" w:hAnsi="Cambria"/>
          <w:sz w:val="24"/>
          <w:szCs w:val="24"/>
        </w:rPr>
        <w:t xml:space="preserve"> </w:t>
      </w:r>
    </w:p>
    <w:p w14:paraId="01A63D37" w14:textId="6F8DEBBA" w:rsidR="00285004" w:rsidRPr="00285004" w:rsidRDefault="00034786" w:rsidP="005F2597">
      <w:pPr>
        <w:pStyle w:val="BodyText3"/>
        <w:shd w:val="clear" w:color="auto" w:fill="auto"/>
        <w:tabs>
          <w:tab w:val="left" w:pos="567"/>
          <w:tab w:val="left" w:pos="961"/>
        </w:tabs>
        <w:spacing w:after="0" w:line="276" w:lineRule="auto"/>
        <w:ind w:right="40" w:firstLine="567"/>
        <w:jc w:val="both"/>
        <w:rPr>
          <w:rFonts w:ascii="Cambria" w:hAnsi="Cambria"/>
          <w:sz w:val="24"/>
          <w:szCs w:val="24"/>
        </w:rPr>
      </w:pPr>
      <w:r>
        <w:rPr>
          <w:rFonts w:ascii="Cambria" w:hAnsi="Cambria"/>
          <w:b/>
          <w:sz w:val="24"/>
          <w:szCs w:val="24"/>
        </w:rPr>
        <w:t>3</w:t>
      </w:r>
      <w:r w:rsidR="00285004" w:rsidRPr="00285004">
        <w:rPr>
          <w:rFonts w:ascii="Cambria" w:hAnsi="Cambria"/>
          <w:b/>
          <w:sz w:val="24"/>
          <w:szCs w:val="24"/>
        </w:rPr>
        <w:t>.6.</w:t>
      </w:r>
      <w:r w:rsidR="00285004" w:rsidRPr="00A13B92">
        <w:rPr>
          <w:rFonts w:ascii="Cambria" w:hAnsi="Cambria"/>
          <w:sz w:val="24"/>
          <w:szCs w:val="24"/>
        </w:rPr>
        <w:t xml:space="preserve"> </w:t>
      </w:r>
      <w:r w:rsidR="00285004">
        <w:rPr>
          <w:rFonts w:ascii="Cambria" w:hAnsi="Cambria"/>
          <w:b/>
          <w:sz w:val="24"/>
          <w:szCs w:val="24"/>
        </w:rPr>
        <w:t xml:space="preserve">Декларация </w:t>
      </w:r>
      <w:r w:rsidR="00285004" w:rsidRPr="00285004">
        <w:rPr>
          <w:rFonts w:ascii="Cambria" w:hAnsi="Cambria"/>
          <w:b/>
          <w:sz w:val="24"/>
          <w:szCs w:val="24"/>
        </w:rPr>
        <w:t>за обстоятелствата по чл. 54, ал. 1, т. 3-5 от ЗОП</w:t>
      </w:r>
      <w:r w:rsidR="00285004" w:rsidRPr="00285004">
        <w:rPr>
          <w:rFonts w:ascii="Cambria" w:hAnsi="Cambria"/>
          <w:sz w:val="24"/>
          <w:szCs w:val="24"/>
        </w:rPr>
        <w:t xml:space="preserve"> </w:t>
      </w:r>
      <w:r w:rsidR="00285004" w:rsidRPr="006B4030">
        <w:rPr>
          <w:rFonts w:ascii="Cambria" w:hAnsi="Cambria"/>
          <w:sz w:val="24"/>
          <w:szCs w:val="24"/>
        </w:rPr>
        <w:t>(</w:t>
      </w:r>
      <w:r w:rsidR="003B5C52" w:rsidRPr="006B4030">
        <w:rPr>
          <w:rFonts w:ascii="Cambria" w:hAnsi="Cambria"/>
          <w:b/>
          <w:sz w:val="24"/>
          <w:szCs w:val="24"/>
        </w:rPr>
        <w:t xml:space="preserve"> О</w:t>
      </w:r>
      <w:r w:rsidR="0049343F" w:rsidRPr="006B4030">
        <w:rPr>
          <w:rFonts w:ascii="Cambria" w:hAnsi="Cambria"/>
          <w:b/>
          <w:sz w:val="24"/>
          <w:szCs w:val="24"/>
        </w:rPr>
        <w:t xml:space="preserve">бразец № </w:t>
      </w:r>
      <w:r w:rsidR="001E1E5D" w:rsidRPr="006B4030">
        <w:rPr>
          <w:rFonts w:ascii="Cambria" w:hAnsi="Cambria"/>
          <w:b/>
          <w:sz w:val="24"/>
          <w:szCs w:val="24"/>
        </w:rPr>
        <w:t>4</w:t>
      </w:r>
      <w:r w:rsidR="00285004">
        <w:rPr>
          <w:rFonts w:ascii="Cambria" w:hAnsi="Cambria"/>
          <w:sz w:val="24"/>
          <w:szCs w:val="24"/>
        </w:rPr>
        <w:t>) к</w:t>
      </w:r>
      <w:r w:rsidR="00285004" w:rsidRPr="00A13B92">
        <w:rPr>
          <w:rFonts w:ascii="Cambria" w:hAnsi="Cambria"/>
          <w:sz w:val="24"/>
          <w:szCs w:val="24"/>
        </w:rPr>
        <w:t>огато участникът се представлява от повече от едно лице</w:t>
      </w:r>
      <w:r w:rsidR="00285004">
        <w:rPr>
          <w:rFonts w:ascii="Cambria" w:hAnsi="Cambria"/>
          <w:sz w:val="24"/>
          <w:szCs w:val="24"/>
        </w:rPr>
        <w:t>.</w:t>
      </w:r>
      <w:r w:rsidR="00285004" w:rsidRPr="00A13B92">
        <w:rPr>
          <w:rFonts w:ascii="Cambria" w:hAnsi="Cambria"/>
          <w:sz w:val="24"/>
          <w:szCs w:val="24"/>
        </w:rPr>
        <w:t xml:space="preserve"> </w:t>
      </w:r>
      <w:r w:rsidR="00285004">
        <w:rPr>
          <w:rFonts w:ascii="Cambria" w:hAnsi="Cambria"/>
          <w:sz w:val="24"/>
          <w:szCs w:val="24"/>
        </w:rPr>
        <w:t>П</w:t>
      </w:r>
      <w:r w:rsidR="00285004" w:rsidRPr="00A13B92">
        <w:rPr>
          <w:rFonts w:ascii="Cambria" w:hAnsi="Cambria"/>
          <w:sz w:val="24"/>
          <w:szCs w:val="24"/>
        </w:rPr>
        <w:t>одписва</w:t>
      </w:r>
      <w:r w:rsidR="00285004">
        <w:rPr>
          <w:rFonts w:ascii="Cambria" w:hAnsi="Cambria"/>
          <w:sz w:val="24"/>
          <w:szCs w:val="24"/>
        </w:rPr>
        <w:t xml:space="preserve"> се</w:t>
      </w:r>
      <w:r w:rsidR="00285004" w:rsidRPr="00A13B92">
        <w:rPr>
          <w:rFonts w:ascii="Cambria" w:hAnsi="Cambria"/>
          <w:sz w:val="24"/>
          <w:szCs w:val="24"/>
        </w:rPr>
        <w:t xml:space="preserve"> от лицето, което може самостоятелно да го представлява</w:t>
      </w:r>
      <w:r w:rsidR="0063673F">
        <w:rPr>
          <w:rFonts w:ascii="Cambria" w:hAnsi="Cambria"/>
          <w:sz w:val="24"/>
          <w:szCs w:val="24"/>
        </w:rPr>
        <w:t>;</w:t>
      </w:r>
      <w:r w:rsidR="00285004" w:rsidRPr="00A13B92">
        <w:rPr>
          <w:rFonts w:ascii="Cambria" w:hAnsi="Cambria"/>
          <w:sz w:val="24"/>
          <w:szCs w:val="24"/>
        </w:rPr>
        <w:t xml:space="preserve"> </w:t>
      </w:r>
    </w:p>
    <w:p w14:paraId="61872AA4" w14:textId="24DE028A" w:rsidR="00285004" w:rsidRPr="0049343F" w:rsidRDefault="00034786" w:rsidP="005F2597">
      <w:pPr>
        <w:keepNext/>
        <w:tabs>
          <w:tab w:val="left" w:pos="0"/>
          <w:tab w:val="left" w:pos="142"/>
          <w:tab w:val="left" w:pos="567"/>
          <w:tab w:val="left" w:pos="993"/>
        </w:tabs>
        <w:autoSpaceDE w:val="0"/>
        <w:autoSpaceDN w:val="0"/>
        <w:adjustRightInd w:val="0"/>
        <w:spacing w:line="276" w:lineRule="auto"/>
        <w:ind w:firstLine="567"/>
        <w:jc w:val="both"/>
        <w:outlineLvl w:val="1"/>
        <w:rPr>
          <w:rFonts w:asciiTheme="majorHAnsi" w:eastAsia="Times New Roman" w:hAnsiTheme="majorHAnsi"/>
          <w:b/>
          <w:bCs/>
          <w:lang w:val="en-US" w:eastAsia="en-US"/>
        </w:rPr>
      </w:pPr>
      <w:r>
        <w:rPr>
          <w:rFonts w:asciiTheme="majorHAnsi" w:eastAsia="Times New Roman" w:hAnsiTheme="majorHAnsi"/>
          <w:b/>
          <w:lang w:eastAsia="en-US"/>
        </w:rPr>
        <w:t>3</w:t>
      </w:r>
      <w:r w:rsidR="00285004">
        <w:rPr>
          <w:rFonts w:asciiTheme="majorHAnsi" w:eastAsia="Times New Roman" w:hAnsiTheme="majorHAnsi"/>
          <w:b/>
          <w:lang w:eastAsia="en-US"/>
        </w:rPr>
        <w:t xml:space="preserve">.7. </w:t>
      </w:r>
      <w:r w:rsidR="00285004" w:rsidRPr="00285004">
        <w:rPr>
          <w:rFonts w:asciiTheme="majorHAnsi" w:eastAsia="Times New Roman" w:hAnsiTheme="majorHAnsi"/>
          <w:b/>
          <w:lang w:eastAsia="en-US"/>
        </w:rPr>
        <w:t>Декларация за всички задължени лица по смисъла на чл. 54, ал. 2 от ЗОП,</w:t>
      </w:r>
      <w:r w:rsidR="00285004" w:rsidRPr="00285004">
        <w:rPr>
          <w:rFonts w:asciiTheme="majorHAnsi" w:eastAsia="Times New Roman" w:hAnsiTheme="majorHAnsi"/>
          <w:bCs/>
          <w:lang w:eastAsia="en-US"/>
        </w:rPr>
        <w:t xml:space="preserve"> </w:t>
      </w:r>
      <w:r w:rsidR="00285004" w:rsidRPr="00285004">
        <w:rPr>
          <w:rFonts w:asciiTheme="majorHAnsi" w:eastAsia="Times New Roman" w:hAnsiTheme="majorHAnsi"/>
          <w:b/>
          <w:bCs/>
          <w:lang w:eastAsia="en-US"/>
        </w:rPr>
        <w:t xml:space="preserve">съгласно </w:t>
      </w:r>
      <w:r w:rsidR="0049343F" w:rsidRPr="006B4030">
        <w:rPr>
          <w:rFonts w:asciiTheme="majorHAnsi" w:eastAsia="Times New Roman" w:hAnsiTheme="majorHAnsi"/>
          <w:b/>
          <w:bCs/>
          <w:lang w:eastAsia="en-US"/>
        </w:rPr>
        <w:t xml:space="preserve">Образец № </w:t>
      </w:r>
      <w:r w:rsidR="0063673F">
        <w:rPr>
          <w:rFonts w:asciiTheme="majorHAnsi" w:eastAsia="Times New Roman" w:hAnsiTheme="majorHAnsi"/>
          <w:b/>
          <w:bCs/>
          <w:lang w:val="en-US" w:eastAsia="en-US"/>
        </w:rPr>
        <w:t>7;</w:t>
      </w:r>
    </w:p>
    <w:p w14:paraId="197BB03F" w14:textId="77777777" w:rsidR="00285004" w:rsidRPr="00A13B92" w:rsidRDefault="00034786" w:rsidP="005F2597">
      <w:pPr>
        <w:tabs>
          <w:tab w:val="left" w:pos="567"/>
        </w:tabs>
        <w:spacing w:line="276" w:lineRule="auto"/>
        <w:ind w:firstLine="567"/>
        <w:jc w:val="both"/>
        <w:rPr>
          <w:rFonts w:ascii="Cambria" w:hAnsi="Cambria"/>
        </w:rPr>
      </w:pPr>
      <w:r>
        <w:rPr>
          <w:rFonts w:ascii="Cambria" w:hAnsi="Cambria"/>
          <w:b/>
          <w:bCs/>
        </w:rPr>
        <w:t>3</w:t>
      </w:r>
      <w:r w:rsidR="00285004" w:rsidRPr="00A13B92">
        <w:rPr>
          <w:rFonts w:ascii="Cambria" w:hAnsi="Cambria"/>
          <w:b/>
          <w:bCs/>
        </w:rPr>
        <w:t>.8.</w:t>
      </w:r>
      <w:r w:rsidR="00285004" w:rsidRPr="00A13B92">
        <w:rPr>
          <w:rFonts w:ascii="Cambria" w:hAnsi="Cambria"/>
          <w:bCs/>
        </w:rPr>
        <w:t xml:space="preserve">  </w:t>
      </w:r>
      <w:r w:rsidR="00285004" w:rsidRPr="00285004">
        <w:rPr>
          <w:rFonts w:ascii="Cambria" w:hAnsi="Cambria"/>
          <w:b/>
          <w:bCs/>
        </w:rPr>
        <w:t xml:space="preserve">Декларация по чл. 3, т. 8 и чл. </w:t>
      </w:r>
      <w:r w:rsidR="00285004" w:rsidRPr="00285004">
        <w:rPr>
          <w:rFonts w:ascii="Cambria" w:hAnsi="Cambria"/>
          <w:b/>
          <w:bCs/>
          <w:lang w:val="ru-RU"/>
        </w:rPr>
        <w:t>4</w:t>
      </w:r>
      <w:r w:rsidR="00285004" w:rsidRPr="00285004">
        <w:rPr>
          <w:rFonts w:ascii="Cambria" w:hAnsi="Cambria"/>
          <w:b/>
          <w:bCs/>
        </w:rPr>
        <w:t xml:space="preserve"> от </w:t>
      </w:r>
      <w:r w:rsidR="00285004" w:rsidRPr="00285004">
        <w:rPr>
          <w:rFonts w:ascii="Cambria" w:hAnsi="Cambria"/>
          <w:b/>
        </w:rPr>
        <w:t xml:space="preserve">Закона за икономическите и финансовите отношения с дружествата, регистрирани в юрисдикции с преференциален данъчен режим, контролираните от тях лица и техните действителни собственици </w:t>
      </w:r>
      <w:r w:rsidR="00285004" w:rsidRPr="006B4030">
        <w:rPr>
          <w:rFonts w:ascii="Cambria" w:hAnsi="Cambria"/>
          <w:b/>
        </w:rPr>
        <w:t>(образец №</w:t>
      </w:r>
      <w:r w:rsidR="0049343F" w:rsidRPr="006B4030">
        <w:rPr>
          <w:rFonts w:ascii="Cambria" w:hAnsi="Cambria"/>
          <w:b/>
        </w:rPr>
        <w:t xml:space="preserve"> 5</w:t>
      </w:r>
      <w:r w:rsidR="00285004" w:rsidRPr="006B4030">
        <w:rPr>
          <w:rFonts w:ascii="Cambria" w:hAnsi="Cambria"/>
          <w:b/>
        </w:rPr>
        <w:t>);</w:t>
      </w:r>
    </w:p>
    <w:p w14:paraId="6ACFA3EB" w14:textId="72731EFE" w:rsidR="00B53411" w:rsidRDefault="003B5C52" w:rsidP="005F2597">
      <w:pPr>
        <w:tabs>
          <w:tab w:val="left" w:pos="567"/>
        </w:tabs>
        <w:spacing w:line="276" w:lineRule="auto"/>
        <w:jc w:val="both"/>
        <w:rPr>
          <w:rFonts w:ascii="Cambria" w:hAnsi="Cambria"/>
          <w:bCs/>
          <w:i/>
        </w:rPr>
      </w:pPr>
      <w:bookmarkStart w:id="29" w:name="_Toc383185087"/>
      <w:bookmarkStart w:id="30" w:name="_Toc383185635"/>
      <w:bookmarkStart w:id="31" w:name="_Toc383788167"/>
      <w:bookmarkStart w:id="32" w:name="_Toc411333431"/>
      <w:r w:rsidRPr="003B5C52">
        <w:rPr>
          <w:rFonts w:ascii="Cambria" w:hAnsi="Cambria"/>
          <w:b/>
          <w:bCs/>
          <w:i/>
        </w:rPr>
        <w:t xml:space="preserve">Забележка: </w:t>
      </w:r>
      <w:r w:rsidRPr="003B5C52">
        <w:rPr>
          <w:rFonts w:ascii="Cambria" w:hAnsi="Cambria"/>
          <w:bCs/>
          <w:i/>
        </w:rPr>
        <w:t>С представяне на оферта за участие се приема, че всеки участник е запознат с право</w:t>
      </w:r>
      <w:r w:rsidR="00AB3C4F">
        <w:rPr>
          <w:rFonts w:ascii="Cambria" w:hAnsi="Cambria"/>
          <w:bCs/>
          <w:i/>
        </w:rPr>
        <w:t>м</w:t>
      </w:r>
      <w:r w:rsidRPr="003B5C52">
        <w:rPr>
          <w:rFonts w:ascii="Cambria" w:hAnsi="Cambria"/>
          <w:bCs/>
          <w:i/>
        </w:rPr>
        <w:t>ощията на възложителя, съгласно чл.5, т. 3 и чл. 6 ал. 5 от ЗИФОДРЮПКТЛТДС,</w:t>
      </w:r>
      <w:r w:rsidR="00AB3C4F">
        <w:rPr>
          <w:rFonts w:ascii="Cambria" w:hAnsi="Cambria"/>
          <w:bCs/>
          <w:i/>
        </w:rPr>
        <w:t xml:space="preserve"> </w:t>
      </w:r>
      <w:r w:rsidRPr="003B5C52">
        <w:rPr>
          <w:rFonts w:ascii="Cambria" w:hAnsi="Cambria"/>
          <w:bCs/>
          <w:i/>
        </w:rPr>
        <w:t>във връзка</w:t>
      </w:r>
      <w:r w:rsidR="00AB3C4F">
        <w:rPr>
          <w:rFonts w:ascii="Cambria" w:hAnsi="Cambria"/>
          <w:bCs/>
          <w:i/>
        </w:rPr>
        <w:t xml:space="preserve"> </w:t>
      </w:r>
      <w:r w:rsidRPr="003B5C52">
        <w:rPr>
          <w:rFonts w:ascii="Cambria" w:hAnsi="Cambria"/>
          <w:bCs/>
          <w:i/>
        </w:rPr>
        <w:t xml:space="preserve">с </w:t>
      </w:r>
      <w:r w:rsidR="00AB3C4F">
        <w:rPr>
          <w:rFonts w:ascii="Cambria" w:hAnsi="Cambria"/>
          <w:bCs/>
          <w:i/>
        </w:rPr>
        <w:t>чл.</w:t>
      </w:r>
      <w:r w:rsidRPr="003B5C52">
        <w:rPr>
          <w:rFonts w:ascii="Cambria" w:hAnsi="Cambria"/>
          <w:bCs/>
          <w:i/>
        </w:rPr>
        <w:t>7, ал. 2 от Заключителните разпоредби на същия закон.</w:t>
      </w:r>
    </w:p>
    <w:p w14:paraId="4578DD13" w14:textId="77777777" w:rsidR="0063673F" w:rsidRPr="0063673F" w:rsidRDefault="0063673F" w:rsidP="005F2597">
      <w:pPr>
        <w:tabs>
          <w:tab w:val="left" w:pos="567"/>
        </w:tabs>
        <w:spacing w:line="276" w:lineRule="auto"/>
        <w:jc w:val="both"/>
        <w:rPr>
          <w:rFonts w:ascii="Cambria" w:hAnsi="Cambria"/>
          <w:bCs/>
          <w:i/>
        </w:rPr>
      </w:pPr>
    </w:p>
    <w:p w14:paraId="5F069FE5" w14:textId="77777777" w:rsidR="002F40CA" w:rsidRPr="00A13B92" w:rsidRDefault="002F40CA" w:rsidP="005F2597">
      <w:pPr>
        <w:spacing w:line="276" w:lineRule="auto"/>
        <w:ind w:firstLine="567"/>
        <w:jc w:val="both"/>
        <w:outlineLvl w:val="2"/>
        <w:rPr>
          <w:rFonts w:ascii="Cambria" w:hAnsi="Cambria"/>
          <w:b/>
        </w:rPr>
      </w:pPr>
      <w:r w:rsidRPr="00A13B92">
        <w:rPr>
          <w:rFonts w:ascii="Cambria" w:hAnsi="Cambria"/>
          <w:b/>
        </w:rPr>
        <w:t xml:space="preserve">4. </w:t>
      </w:r>
      <w:r w:rsidRPr="00A13B92">
        <w:rPr>
          <w:rFonts w:ascii="Cambria" w:hAnsi="Cambria"/>
          <w:b/>
          <w:u w:val="single"/>
        </w:rPr>
        <w:t>Място и срок за подаване на оферти</w:t>
      </w:r>
      <w:bookmarkEnd w:id="29"/>
      <w:bookmarkEnd w:id="30"/>
      <w:bookmarkEnd w:id="31"/>
      <w:bookmarkEnd w:id="32"/>
    </w:p>
    <w:p w14:paraId="1C30FC32" w14:textId="5BED22D6" w:rsidR="002F40CA" w:rsidRPr="00A13B92" w:rsidRDefault="002F40CA" w:rsidP="005F2597">
      <w:pPr>
        <w:spacing w:line="276" w:lineRule="auto"/>
        <w:ind w:firstLine="567"/>
        <w:jc w:val="both"/>
        <w:rPr>
          <w:rFonts w:ascii="Cambria" w:hAnsi="Cambria"/>
        </w:rPr>
      </w:pPr>
      <w:r w:rsidRPr="00A13B92">
        <w:rPr>
          <w:rFonts w:ascii="Cambria" w:hAnsi="Cambria"/>
          <w:b/>
        </w:rPr>
        <w:t>4.1.</w:t>
      </w:r>
      <w:r w:rsidRPr="00A13B92">
        <w:rPr>
          <w:rFonts w:ascii="Cambria" w:hAnsi="Cambria"/>
        </w:rPr>
        <w:t xml:space="preserve"> Офертата се представя от участника или от упълномощен от него представител лично или по пощата с препоръчано писмо с обратна разписка на адрес: гр. Софи</w:t>
      </w:r>
      <w:r w:rsidR="0089307E">
        <w:rPr>
          <w:rFonts w:ascii="Cambria" w:hAnsi="Cambria"/>
        </w:rPr>
        <w:t>я, ул. „Александър Жендов“ № 2 в регистратура.</w:t>
      </w:r>
    </w:p>
    <w:p w14:paraId="1E47C223" w14:textId="77777777" w:rsidR="002F40CA" w:rsidRPr="00A13B92" w:rsidRDefault="002F40CA" w:rsidP="005F2597">
      <w:pPr>
        <w:spacing w:line="276" w:lineRule="auto"/>
        <w:ind w:firstLine="567"/>
        <w:jc w:val="both"/>
        <w:rPr>
          <w:rFonts w:ascii="Cambria" w:hAnsi="Cambria"/>
        </w:rPr>
      </w:pPr>
      <w:r w:rsidRPr="00A13B92">
        <w:rPr>
          <w:rFonts w:ascii="Cambria" w:hAnsi="Cambria"/>
        </w:rPr>
        <w:t xml:space="preserve">Участникът е длъжен да обезпечи получаването на офертата  на указаното място и срок. Рискът от забава или загубване на офертата е за участника. Разходите за подаване на офертата са за сметка на участника. Възложителят не се ангажира да съдейства за получаването на офертата на адреса и в срока определен от него. </w:t>
      </w:r>
    </w:p>
    <w:p w14:paraId="41EF867E" w14:textId="77777777" w:rsidR="002F40CA" w:rsidRPr="00A13B92" w:rsidRDefault="002F40CA" w:rsidP="005F2597">
      <w:pPr>
        <w:spacing w:line="276" w:lineRule="auto"/>
        <w:ind w:firstLine="567"/>
        <w:jc w:val="both"/>
        <w:rPr>
          <w:rFonts w:ascii="Cambria" w:hAnsi="Cambria"/>
          <w:bCs/>
        </w:rPr>
      </w:pPr>
      <w:r w:rsidRPr="00A13B92">
        <w:rPr>
          <w:rFonts w:ascii="Cambria" w:hAnsi="Cambria"/>
          <w:b/>
          <w:bCs/>
        </w:rPr>
        <w:t>4.2.</w:t>
      </w:r>
      <w:r w:rsidRPr="00A13B92">
        <w:rPr>
          <w:rFonts w:ascii="Cambria" w:hAnsi="Cambria"/>
          <w:bCs/>
        </w:rPr>
        <w:t xml:space="preserve"> Срокът за подаване на оферти е посочен в обявата за събиране на оферти.</w:t>
      </w:r>
    </w:p>
    <w:p w14:paraId="1D075815" w14:textId="77777777" w:rsidR="002F40CA" w:rsidRPr="00A13B92" w:rsidRDefault="002F40CA" w:rsidP="005F2597">
      <w:pPr>
        <w:pStyle w:val="BodyText1"/>
        <w:shd w:val="clear" w:color="auto" w:fill="auto"/>
        <w:autoSpaceDE w:val="0"/>
        <w:autoSpaceDN w:val="0"/>
        <w:adjustRightInd w:val="0"/>
        <w:spacing w:line="276" w:lineRule="auto"/>
        <w:ind w:firstLine="567"/>
        <w:jc w:val="both"/>
        <w:rPr>
          <w:rFonts w:ascii="Cambria" w:hAnsi="Cambria"/>
          <w:bCs/>
          <w:spacing w:val="0"/>
          <w:lang w:eastAsia="bg-BG"/>
        </w:rPr>
      </w:pPr>
      <w:r w:rsidRPr="00A13B92">
        <w:rPr>
          <w:rFonts w:ascii="Cambria" w:hAnsi="Cambria"/>
          <w:b/>
        </w:rPr>
        <w:t>4.3.</w:t>
      </w:r>
      <w:r w:rsidRPr="00A13B92">
        <w:rPr>
          <w:rFonts w:ascii="Cambria" w:hAnsi="Cambria"/>
        </w:rPr>
        <w:t xml:space="preserve"> </w:t>
      </w:r>
      <w:r w:rsidRPr="00A13B92">
        <w:rPr>
          <w:rFonts w:ascii="Cambria" w:hAnsi="Cambria"/>
          <w:bCs/>
          <w:spacing w:val="0"/>
          <w:lang w:eastAsia="bg-BG"/>
        </w:rPr>
        <w:t>Получените оферти се завеждат във Входящия регистър на МВнР, като върху пликовете се отбелязва входящия номер, датата и точния час на получаването им, като на участника се издава входящ регистрационен номер.</w:t>
      </w:r>
    </w:p>
    <w:p w14:paraId="3DCADBF8" w14:textId="77777777" w:rsidR="002F40CA" w:rsidRPr="00A13B92" w:rsidRDefault="002F40CA" w:rsidP="005F2597">
      <w:pPr>
        <w:spacing w:line="276" w:lineRule="auto"/>
        <w:ind w:firstLine="567"/>
        <w:jc w:val="both"/>
        <w:rPr>
          <w:rFonts w:ascii="Cambria" w:hAnsi="Cambria"/>
          <w:b/>
        </w:rPr>
      </w:pPr>
    </w:p>
    <w:p w14:paraId="2A6597BB" w14:textId="16D9ADBD" w:rsidR="002F40CA" w:rsidRPr="00A13B92" w:rsidRDefault="002F40CA" w:rsidP="005F2597">
      <w:pPr>
        <w:spacing w:line="276" w:lineRule="auto"/>
        <w:ind w:firstLine="567"/>
        <w:jc w:val="both"/>
        <w:rPr>
          <w:rFonts w:ascii="Cambria" w:hAnsi="Cambria"/>
          <w:b/>
        </w:rPr>
      </w:pPr>
      <w:r w:rsidRPr="00A13B92">
        <w:rPr>
          <w:rFonts w:ascii="Cambria" w:hAnsi="Cambria"/>
          <w:b/>
        </w:rPr>
        <w:lastRenderedPageBreak/>
        <w:t xml:space="preserve">ВАЖНО! Не се приема оферта постъпила след крайния срок за получаването й, в </w:t>
      </w:r>
      <w:r w:rsidR="009A1E74">
        <w:rPr>
          <w:rFonts w:ascii="Cambria" w:hAnsi="Cambria"/>
          <w:b/>
        </w:rPr>
        <w:t xml:space="preserve">прозрачна, </w:t>
      </w:r>
      <w:proofErr w:type="spellStart"/>
      <w:r w:rsidRPr="00A13B92">
        <w:rPr>
          <w:rFonts w:ascii="Cambria" w:hAnsi="Cambria"/>
          <w:b/>
        </w:rPr>
        <w:t>незапечатана</w:t>
      </w:r>
      <w:proofErr w:type="spellEnd"/>
      <w:r w:rsidRPr="00A13B92">
        <w:rPr>
          <w:rFonts w:ascii="Cambria" w:hAnsi="Cambria"/>
          <w:b/>
        </w:rPr>
        <w:t xml:space="preserve"> опаковка или в опаковка с нарушена цялост. Такива оферти незабавно се връщат на участника и това се отбелязва във входящия регистър.</w:t>
      </w:r>
    </w:p>
    <w:p w14:paraId="167AA439" w14:textId="77777777" w:rsidR="002F40CA" w:rsidRPr="00A13B92" w:rsidRDefault="002F40CA" w:rsidP="003C733C">
      <w:pPr>
        <w:spacing w:line="276" w:lineRule="auto"/>
        <w:jc w:val="both"/>
        <w:rPr>
          <w:rFonts w:ascii="Cambria" w:hAnsi="Cambria"/>
          <w:b/>
        </w:rPr>
      </w:pPr>
    </w:p>
    <w:p w14:paraId="79FAD687" w14:textId="51223592" w:rsidR="002F40CA" w:rsidRPr="00A13B92" w:rsidRDefault="002F40CA" w:rsidP="003C733C">
      <w:pPr>
        <w:pStyle w:val="BodyText2"/>
        <w:pBdr>
          <w:top w:val="single" w:sz="4" w:space="1" w:color="auto"/>
          <w:left w:val="single" w:sz="4" w:space="0" w:color="auto"/>
          <w:bottom w:val="single" w:sz="4" w:space="1" w:color="auto"/>
          <w:right w:val="single" w:sz="4" w:space="0" w:color="auto"/>
        </w:pBdr>
        <w:spacing w:line="276" w:lineRule="auto"/>
        <w:jc w:val="center"/>
        <w:rPr>
          <w:rFonts w:ascii="Cambria" w:hAnsi="Cambria"/>
          <w:sz w:val="24"/>
          <w:szCs w:val="24"/>
          <w:lang w:val="ru-RU"/>
        </w:rPr>
      </w:pPr>
      <w:r w:rsidRPr="00A13B92">
        <w:rPr>
          <w:rFonts w:ascii="Cambria" w:hAnsi="Cambria"/>
          <w:sz w:val="24"/>
          <w:szCs w:val="24"/>
        </w:rPr>
        <w:t>V</w:t>
      </w:r>
      <w:r w:rsidR="0049343F">
        <w:rPr>
          <w:rFonts w:ascii="Cambria" w:hAnsi="Cambria"/>
          <w:sz w:val="24"/>
          <w:szCs w:val="24"/>
          <w:lang w:val="en-US"/>
        </w:rPr>
        <w:t>I</w:t>
      </w:r>
      <w:r w:rsidR="00D6437E">
        <w:rPr>
          <w:rFonts w:ascii="Cambria" w:hAnsi="Cambria"/>
          <w:sz w:val="24"/>
          <w:szCs w:val="24"/>
          <w:lang w:val="en-US"/>
        </w:rPr>
        <w:t>I</w:t>
      </w:r>
      <w:r w:rsidRPr="00A13B92">
        <w:rPr>
          <w:rFonts w:ascii="Cambria" w:hAnsi="Cambria"/>
          <w:sz w:val="24"/>
          <w:szCs w:val="24"/>
          <w:lang w:val="ru-RU"/>
        </w:rPr>
        <w:t>. ИЗИСКВАНИЯ КЪМ ИЗПЪЛНЕНИЕТО НА ПОРЪЧКАТА</w:t>
      </w:r>
    </w:p>
    <w:p w14:paraId="691B4134" w14:textId="77777777" w:rsidR="0063673F" w:rsidRDefault="0063673F" w:rsidP="00034786">
      <w:pPr>
        <w:ind w:firstLine="708"/>
        <w:jc w:val="both"/>
        <w:rPr>
          <w:rFonts w:eastAsia="Times New Roman"/>
          <w:lang w:eastAsia="en-US"/>
        </w:rPr>
      </w:pPr>
    </w:p>
    <w:p w14:paraId="2704DF3F" w14:textId="7F12AE64" w:rsidR="003C733C" w:rsidRPr="00E15EA9" w:rsidRDefault="003C733C" w:rsidP="00034786">
      <w:pPr>
        <w:ind w:firstLine="708"/>
        <w:jc w:val="both"/>
        <w:rPr>
          <w:rFonts w:ascii="Cambria" w:hAnsi="Cambria"/>
          <w:b/>
          <w:highlight w:val="yellow"/>
        </w:rPr>
      </w:pPr>
      <w:r w:rsidRPr="003C733C">
        <w:rPr>
          <w:rFonts w:eastAsia="Times New Roman"/>
          <w:lang w:eastAsia="en-US"/>
        </w:rPr>
        <w:t>При изпълнение на обществената поръчка, след</w:t>
      </w:r>
      <w:r>
        <w:rPr>
          <w:rFonts w:eastAsia="Times New Roman"/>
          <w:lang w:eastAsia="en-US"/>
        </w:rPr>
        <w:t xml:space="preserve">ва да се спазват приложимите за предмета й изисквания на </w:t>
      </w:r>
      <w:r>
        <w:rPr>
          <w:rFonts w:ascii="Cambria" w:hAnsi="Cambria"/>
        </w:rPr>
        <w:t>Т</w:t>
      </w:r>
      <w:r w:rsidR="00CF039B">
        <w:rPr>
          <w:rFonts w:ascii="Cambria" w:hAnsi="Cambria"/>
        </w:rPr>
        <w:t xml:space="preserve">ехническото задание </w:t>
      </w:r>
      <w:r>
        <w:rPr>
          <w:rFonts w:ascii="Cambria" w:hAnsi="Cambria"/>
          <w:b/>
        </w:rPr>
        <w:t xml:space="preserve">– </w:t>
      </w:r>
      <w:r w:rsidR="0049343F">
        <w:rPr>
          <w:rFonts w:ascii="Cambria" w:hAnsi="Cambria"/>
          <w:b/>
        </w:rPr>
        <w:t>Приложение № А</w:t>
      </w:r>
    </w:p>
    <w:p w14:paraId="5C4F3A47" w14:textId="55A15BBB" w:rsidR="00155F6D" w:rsidRPr="00A13B92" w:rsidRDefault="00155F6D" w:rsidP="00155F6D">
      <w:pPr>
        <w:rPr>
          <w:rFonts w:ascii="Cambria" w:hAnsi="Cambria"/>
        </w:rPr>
      </w:pPr>
    </w:p>
    <w:p w14:paraId="667B9B78" w14:textId="77777777" w:rsidR="002F40CA" w:rsidRPr="00A13B92" w:rsidRDefault="002F40CA" w:rsidP="002F40CA">
      <w:pPr>
        <w:jc w:val="both"/>
        <w:rPr>
          <w:rFonts w:ascii="Cambria" w:hAnsi="Cambria"/>
          <w:color w:val="FF0000"/>
        </w:rPr>
      </w:pPr>
    </w:p>
    <w:p w14:paraId="2F08428E" w14:textId="286DF4E9" w:rsidR="00C76C6E" w:rsidRPr="00C76C6E" w:rsidRDefault="002F40CA" w:rsidP="003C733C">
      <w:pPr>
        <w:pBdr>
          <w:top w:val="single" w:sz="4" w:space="1" w:color="auto"/>
          <w:left w:val="single" w:sz="4" w:space="4" w:color="auto"/>
          <w:bottom w:val="single" w:sz="4" w:space="0" w:color="auto"/>
          <w:right w:val="single" w:sz="4" w:space="4" w:color="auto"/>
        </w:pBdr>
        <w:spacing w:line="276" w:lineRule="auto"/>
        <w:jc w:val="center"/>
        <w:rPr>
          <w:rFonts w:asciiTheme="majorHAnsi" w:eastAsia="Times New Roman" w:hAnsiTheme="majorHAnsi"/>
          <w:b/>
          <w:bCs/>
          <w:color w:val="000000"/>
          <w:lang w:eastAsia="en-US"/>
        </w:rPr>
      </w:pPr>
      <w:r w:rsidRPr="008D6203">
        <w:rPr>
          <w:rFonts w:ascii="Cambria" w:hAnsi="Cambria"/>
          <w:b/>
        </w:rPr>
        <w:t>V</w:t>
      </w:r>
      <w:r w:rsidR="00D6437E">
        <w:rPr>
          <w:rFonts w:ascii="Cambria" w:hAnsi="Cambria"/>
          <w:b/>
          <w:lang w:val="en-US"/>
        </w:rPr>
        <w:t>I</w:t>
      </w:r>
      <w:r w:rsidR="0049343F">
        <w:rPr>
          <w:rFonts w:ascii="Cambria" w:hAnsi="Cambria"/>
          <w:b/>
          <w:lang w:val="en-US"/>
        </w:rPr>
        <w:t>I</w:t>
      </w:r>
      <w:r w:rsidR="00F27E5F">
        <w:rPr>
          <w:rFonts w:ascii="Cambria" w:hAnsi="Cambria"/>
          <w:b/>
          <w:lang w:val="en-US"/>
        </w:rPr>
        <w:t>I</w:t>
      </w:r>
      <w:r w:rsidRPr="00A13B92">
        <w:rPr>
          <w:rFonts w:ascii="Cambria" w:hAnsi="Cambria"/>
          <w:lang w:val="ru-RU"/>
        </w:rPr>
        <w:t xml:space="preserve">. </w:t>
      </w:r>
      <w:r w:rsidR="00C76C6E" w:rsidRPr="00C76C6E">
        <w:rPr>
          <w:rFonts w:asciiTheme="majorHAnsi" w:eastAsia="Times New Roman" w:hAnsiTheme="majorHAnsi"/>
          <w:b/>
          <w:bCs/>
          <w:color w:val="000000"/>
          <w:lang w:eastAsia="en-US"/>
        </w:rPr>
        <w:t>УСЛОВИЯ ЗА ПРОВЕЖДАНЕ НА ОБЩЕСТВЕНАТА ПОРЪЧКА</w:t>
      </w:r>
    </w:p>
    <w:p w14:paraId="6AEE1401" w14:textId="77777777" w:rsidR="00C76C6E" w:rsidRPr="00C76C6E" w:rsidRDefault="00C76C6E" w:rsidP="003C733C">
      <w:pPr>
        <w:spacing w:line="276" w:lineRule="auto"/>
        <w:ind w:firstLine="567"/>
        <w:jc w:val="both"/>
        <w:rPr>
          <w:rFonts w:asciiTheme="majorHAnsi" w:eastAsia="Times New Roman" w:hAnsiTheme="majorHAnsi"/>
          <w:i/>
          <w:lang w:eastAsia="en-US"/>
        </w:rPr>
      </w:pPr>
      <w:r w:rsidRPr="00C76C6E">
        <w:rPr>
          <w:rFonts w:asciiTheme="majorHAnsi" w:eastAsia="Times New Roman" w:hAnsiTheme="majorHAnsi"/>
          <w:i/>
          <w:lang w:eastAsia="en-US"/>
        </w:rPr>
        <w:t>Отваряне, разглеждане и оценяване на офертите</w:t>
      </w:r>
    </w:p>
    <w:p w14:paraId="4A826313" w14:textId="77777777" w:rsidR="00C76C6E" w:rsidRPr="00C76C6E" w:rsidRDefault="00C76C6E" w:rsidP="008D6203">
      <w:pPr>
        <w:numPr>
          <w:ilvl w:val="1"/>
          <w:numId w:val="20"/>
        </w:numPr>
        <w:tabs>
          <w:tab w:val="left" w:pos="360"/>
          <w:tab w:val="left" w:pos="851"/>
        </w:tabs>
        <w:spacing w:line="276" w:lineRule="auto"/>
        <w:ind w:left="0" w:firstLine="567"/>
        <w:jc w:val="both"/>
        <w:rPr>
          <w:rFonts w:asciiTheme="majorHAnsi" w:eastAsia="Times New Roman" w:hAnsiTheme="majorHAnsi"/>
          <w:b/>
          <w:lang w:eastAsia="en-US"/>
        </w:rPr>
      </w:pPr>
      <w:r w:rsidRPr="00C76C6E">
        <w:rPr>
          <w:rFonts w:asciiTheme="majorHAnsi" w:eastAsia="Times New Roman" w:hAnsiTheme="majorHAnsi"/>
          <w:b/>
          <w:lang w:eastAsia="en-US"/>
        </w:rPr>
        <w:t>Отваряне на офертите</w:t>
      </w:r>
    </w:p>
    <w:p w14:paraId="071F9B5C" w14:textId="5C5B5D3C" w:rsidR="00C76C6E" w:rsidRPr="00C76C6E" w:rsidRDefault="00C76C6E" w:rsidP="008D6203">
      <w:pPr>
        <w:tabs>
          <w:tab w:val="left" w:pos="0"/>
          <w:tab w:val="left" w:pos="851"/>
        </w:tabs>
        <w:spacing w:after="120" w:line="276" w:lineRule="auto"/>
        <w:ind w:firstLine="567"/>
        <w:jc w:val="both"/>
        <w:rPr>
          <w:rFonts w:asciiTheme="majorHAnsi" w:eastAsia="Times New Roman" w:hAnsiTheme="majorHAnsi"/>
          <w:bCs/>
          <w:iCs/>
          <w:color w:val="8064A2"/>
          <w:lang w:eastAsia="en-US"/>
        </w:rPr>
      </w:pPr>
      <w:r w:rsidRPr="00C76C6E">
        <w:rPr>
          <w:rFonts w:asciiTheme="majorHAnsi" w:eastAsia="Times New Roman" w:hAnsiTheme="majorHAnsi"/>
          <w:lang w:eastAsia="en-US"/>
        </w:rPr>
        <w:t xml:space="preserve">1.1. </w:t>
      </w:r>
      <w:r w:rsidRPr="00C76C6E">
        <w:rPr>
          <w:rFonts w:asciiTheme="majorHAnsi" w:eastAsia="Times New Roman" w:hAnsiTheme="majorHAnsi"/>
          <w:bCs/>
          <w:iCs/>
          <w:lang w:eastAsia="en-US"/>
        </w:rPr>
        <w:t>Получените оферти се отварят на публично заседание, на което могат да присъ</w:t>
      </w:r>
      <w:r w:rsidR="00E82882">
        <w:rPr>
          <w:rFonts w:asciiTheme="majorHAnsi" w:eastAsia="Times New Roman" w:hAnsiTheme="majorHAnsi"/>
          <w:bCs/>
          <w:iCs/>
          <w:lang w:eastAsia="en-US"/>
        </w:rPr>
        <w:t>стват участниците в процедурата.</w:t>
      </w:r>
    </w:p>
    <w:p w14:paraId="6297C886" w14:textId="77777777" w:rsidR="00C76C6E" w:rsidRPr="00C76C6E" w:rsidRDefault="00C76C6E" w:rsidP="008D6203">
      <w:pPr>
        <w:tabs>
          <w:tab w:val="left" w:pos="0"/>
          <w:tab w:val="left" w:pos="851"/>
        </w:tabs>
        <w:spacing w:after="120" w:line="276" w:lineRule="auto"/>
        <w:ind w:firstLine="567"/>
        <w:jc w:val="both"/>
        <w:rPr>
          <w:rFonts w:asciiTheme="majorHAnsi" w:eastAsia="Times New Roman" w:hAnsiTheme="majorHAnsi"/>
          <w:bCs/>
          <w:iCs/>
          <w:lang w:eastAsia="en-US"/>
        </w:rPr>
      </w:pPr>
      <w:r w:rsidRPr="00C76C6E">
        <w:rPr>
          <w:rFonts w:asciiTheme="majorHAnsi" w:eastAsia="Times New Roman" w:hAnsiTheme="majorHAnsi"/>
          <w:bCs/>
          <w:iCs/>
          <w:lang w:eastAsia="en-US"/>
        </w:rPr>
        <w:t>1.2. Офертите ще бъдат отворени, разгледани, оценени и класирани от</w:t>
      </w:r>
      <w:r w:rsidR="00E15EA9">
        <w:rPr>
          <w:rFonts w:asciiTheme="majorHAnsi" w:eastAsia="Times New Roman" w:hAnsiTheme="majorHAnsi"/>
          <w:bCs/>
          <w:iCs/>
          <w:lang w:eastAsia="en-US"/>
        </w:rPr>
        <w:t xml:space="preserve"> определените със заповед на възложителя длъжностни лица</w:t>
      </w:r>
      <w:r w:rsidRPr="00C76C6E">
        <w:rPr>
          <w:rFonts w:asciiTheme="majorHAnsi" w:eastAsia="Times New Roman" w:hAnsiTheme="majorHAnsi"/>
          <w:bCs/>
          <w:iCs/>
          <w:lang w:eastAsia="en-US"/>
        </w:rPr>
        <w:t>, к</w:t>
      </w:r>
      <w:r w:rsidR="00E15EA9">
        <w:rPr>
          <w:rFonts w:asciiTheme="majorHAnsi" w:eastAsia="Times New Roman" w:hAnsiTheme="majorHAnsi"/>
          <w:bCs/>
          <w:iCs/>
          <w:lang w:eastAsia="en-US"/>
        </w:rPr>
        <w:t xml:space="preserve">оито ще започнат </w:t>
      </w:r>
      <w:r w:rsidRPr="00C76C6E">
        <w:rPr>
          <w:rFonts w:asciiTheme="majorHAnsi" w:eastAsia="Times New Roman" w:hAnsiTheme="majorHAnsi"/>
          <w:bCs/>
          <w:iCs/>
          <w:lang w:eastAsia="en-US"/>
        </w:rPr>
        <w:t xml:space="preserve">своята работа в посочения в обявата за обществена поръчка час и дата, в сградата на МВнР на </w:t>
      </w:r>
      <w:r w:rsidRPr="00C76C6E">
        <w:rPr>
          <w:rFonts w:asciiTheme="majorHAnsi" w:eastAsia="Times New Roman" w:hAnsiTheme="majorHAnsi"/>
          <w:lang w:eastAsia="en-US"/>
        </w:rPr>
        <w:t xml:space="preserve">ул. „Александър Жендов” 2. </w:t>
      </w:r>
    </w:p>
    <w:p w14:paraId="73F4AE0B" w14:textId="7887FEC3" w:rsidR="00C76C6E" w:rsidRPr="00C76C6E" w:rsidRDefault="00C76C6E" w:rsidP="005F2597">
      <w:pPr>
        <w:tabs>
          <w:tab w:val="left" w:pos="360"/>
          <w:tab w:val="left" w:pos="851"/>
        </w:tabs>
        <w:spacing w:line="276" w:lineRule="auto"/>
        <w:ind w:firstLine="567"/>
        <w:jc w:val="both"/>
        <w:rPr>
          <w:rFonts w:asciiTheme="majorHAnsi" w:eastAsia="Times New Roman" w:hAnsiTheme="majorHAnsi"/>
          <w:lang w:eastAsia="en-US"/>
        </w:rPr>
      </w:pPr>
      <w:r w:rsidRPr="00C76C6E">
        <w:rPr>
          <w:rFonts w:asciiTheme="majorHAnsi" w:eastAsia="Times New Roman" w:hAnsiTheme="majorHAnsi"/>
          <w:bCs/>
          <w:iCs/>
          <w:lang w:eastAsia="en-US"/>
        </w:rPr>
        <w:t xml:space="preserve">1.3. </w:t>
      </w:r>
      <w:r w:rsidR="00E15EA9">
        <w:rPr>
          <w:rFonts w:asciiTheme="majorHAnsi" w:eastAsia="Times New Roman" w:hAnsiTheme="majorHAnsi"/>
          <w:lang w:eastAsia="en-US"/>
        </w:rPr>
        <w:t xml:space="preserve">Определените </w:t>
      </w:r>
      <w:r w:rsidR="00E15EA9" w:rsidRPr="00C76C6E">
        <w:rPr>
          <w:rFonts w:asciiTheme="majorHAnsi" w:eastAsia="Times New Roman" w:hAnsiTheme="majorHAnsi"/>
          <w:lang w:eastAsia="en-US"/>
        </w:rPr>
        <w:t xml:space="preserve">за оценка на офертите </w:t>
      </w:r>
      <w:r w:rsidR="00E15EA9">
        <w:rPr>
          <w:rFonts w:asciiTheme="majorHAnsi" w:eastAsia="Times New Roman" w:hAnsiTheme="majorHAnsi"/>
          <w:lang w:eastAsia="en-US"/>
        </w:rPr>
        <w:t>длъжностни лица</w:t>
      </w:r>
      <w:r w:rsidR="00232BB0">
        <w:rPr>
          <w:rFonts w:asciiTheme="majorHAnsi" w:eastAsia="Times New Roman" w:hAnsiTheme="majorHAnsi"/>
          <w:lang w:eastAsia="en-US"/>
        </w:rPr>
        <w:t>, членове на комисията,</w:t>
      </w:r>
      <w:r w:rsidR="00E15EA9">
        <w:rPr>
          <w:rFonts w:asciiTheme="majorHAnsi" w:eastAsia="Times New Roman" w:hAnsiTheme="majorHAnsi"/>
          <w:lang w:eastAsia="en-US"/>
        </w:rPr>
        <w:t xml:space="preserve"> ще отворят </w:t>
      </w:r>
      <w:r w:rsidRPr="00C76C6E">
        <w:rPr>
          <w:rFonts w:asciiTheme="majorHAnsi" w:eastAsia="Times New Roman" w:hAnsiTheme="majorHAnsi"/>
          <w:lang w:eastAsia="en-US"/>
        </w:rPr>
        <w:t xml:space="preserve">офертите по реда </w:t>
      </w:r>
      <w:r w:rsidR="00E15EA9">
        <w:rPr>
          <w:rFonts w:asciiTheme="majorHAnsi" w:eastAsia="Times New Roman" w:hAnsiTheme="majorHAnsi"/>
          <w:lang w:eastAsia="en-US"/>
        </w:rPr>
        <w:t>на тяхното постъпване и ще обявят</w:t>
      </w:r>
      <w:r w:rsidRPr="00C76C6E">
        <w:rPr>
          <w:rFonts w:asciiTheme="majorHAnsi" w:eastAsia="Times New Roman" w:hAnsiTheme="majorHAnsi"/>
          <w:lang w:eastAsia="en-US"/>
        </w:rPr>
        <w:t xml:space="preserve"> ценовите предложения на участниците.</w:t>
      </w:r>
    </w:p>
    <w:p w14:paraId="4CA9CB64" w14:textId="1C69884D" w:rsidR="00122EBF" w:rsidRDefault="00E15EA9" w:rsidP="00AA6E35">
      <w:pPr>
        <w:autoSpaceDE w:val="0"/>
        <w:autoSpaceDN w:val="0"/>
        <w:adjustRightInd w:val="0"/>
        <w:ind w:firstLine="567"/>
        <w:jc w:val="both"/>
        <w:rPr>
          <w:rFonts w:asciiTheme="majorHAnsi" w:eastAsia="Times New Roman" w:hAnsiTheme="majorHAnsi"/>
          <w:bCs/>
          <w:iCs/>
          <w:lang w:eastAsia="en-US"/>
        </w:rPr>
      </w:pPr>
      <w:r>
        <w:rPr>
          <w:rFonts w:asciiTheme="majorHAnsi" w:eastAsia="Times New Roman" w:hAnsiTheme="majorHAnsi"/>
          <w:bCs/>
          <w:iCs/>
          <w:lang w:eastAsia="en-US"/>
        </w:rPr>
        <w:t xml:space="preserve">1.4. </w:t>
      </w:r>
      <w:r w:rsidR="00232BB0">
        <w:rPr>
          <w:rFonts w:asciiTheme="majorHAnsi" w:eastAsia="Times New Roman" w:hAnsiTheme="majorHAnsi"/>
          <w:bCs/>
          <w:iCs/>
          <w:lang w:eastAsia="en-US"/>
        </w:rPr>
        <w:t xml:space="preserve">Комисията </w:t>
      </w:r>
      <w:r w:rsidR="00C76C6E" w:rsidRPr="00C76C6E">
        <w:rPr>
          <w:rFonts w:asciiTheme="majorHAnsi" w:eastAsia="Times New Roman" w:hAnsiTheme="majorHAnsi"/>
          <w:bCs/>
          <w:iCs/>
          <w:lang w:eastAsia="en-US"/>
        </w:rPr>
        <w:t>класира участниците по степен на съответствие на офертите с предварително о</w:t>
      </w:r>
      <w:r w:rsidR="00122EBF">
        <w:rPr>
          <w:rFonts w:asciiTheme="majorHAnsi" w:eastAsia="Times New Roman" w:hAnsiTheme="majorHAnsi"/>
          <w:bCs/>
          <w:iCs/>
          <w:lang w:eastAsia="en-US"/>
        </w:rPr>
        <w:t xml:space="preserve">бявените от Възложителя условия. </w:t>
      </w:r>
    </w:p>
    <w:p w14:paraId="6681DB21" w14:textId="2CD9EE33" w:rsidR="00232BB0" w:rsidRPr="00AA6E35" w:rsidRDefault="00122EBF" w:rsidP="005F1135">
      <w:pPr>
        <w:autoSpaceDE w:val="0"/>
        <w:autoSpaceDN w:val="0"/>
        <w:adjustRightInd w:val="0"/>
        <w:spacing w:line="276" w:lineRule="auto"/>
        <w:ind w:firstLine="708"/>
        <w:jc w:val="both"/>
        <w:rPr>
          <w:rFonts w:asciiTheme="majorHAnsi" w:eastAsia="Times New Roman" w:hAnsiTheme="majorHAnsi"/>
          <w:bCs/>
          <w:iCs/>
          <w:lang w:eastAsia="en-US"/>
        </w:rPr>
      </w:pPr>
      <w:r w:rsidRPr="00122EBF">
        <w:rPr>
          <w:rFonts w:asciiTheme="majorHAnsi" w:eastAsia="Times New Roman" w:hAnsiTheme="majorHAnsi"/>
          <w:bCs/>
          <w:iCs/>
          <w:lang w:eastAsia="en-US"/>
        </w:rPr>
        <w:t>Класирането на участниц</w:t>
      </w:r>
      <w:r w:rsidR="005F1135">
        <w:rPr>
          <w:rFonts w:asciiTheme="majorHAnsi" w:eastAsia="Times New Roman" w:hAnsiTheme="majorHAnsi"/>
          <w:bCs/>
          <w:iCs/>
          <w:lang w:eastAsia="en-US"/>
        </w:rPr>
        <w:t>ите се извършва по низходящ ред.</w:t>
      </w:r>
    </w:p>
    <w:p w14:paraId="0CC5D562" w14:textId="397ADC23" w:rsidR="002F40CA" w:rsidRPr="00AA6E35" w:rsidRDefault="00122EBF" w:rsidP="005F2597">
      <w:pPr>
        <w:ind w:firstLine="567"/>
        <w:jc w:val="both"/>
        <w:rPr>
          <w:rFonts w:asciiTheme="majorHAnsi" w:eastAsia="Times New Roman" w:hAnsiTheme="majorHAnsi"/>
          <w:bCs/>
          <w:iCs/>
          <w:lang w:eastAsia="en-US"/>
        </w:rPr>
      </w:pPr>
      <w:r w:rsidRPr="00AA6E35">
        <w:rPr>
          <w:rFonts w:asciiTheme="majorHAnsi" w:eastAsia="Times New Roman" w:hAnsiTheme="majorHAnsi"/>
          <w:bCs/>
          <w:iCs/>
          <w:lang w:eastAsia="en-US"/>
        </w:rPr>
        <w:t>Участникът, класиран от комисията на първо място, се определя за Изпълнител на обществената поръчка.</w:t>
      </w:r>
    </w:p>
    <w:p w14:paraId="1C97CDF8" w14:textId="27EB904E" w:rsidR="00E15EA9" w:rsidRDefault="00E15EA9" w:rsidP="005F2597">
      <w:pPr>
        <w:tabs>
          <w:tab w:val="left" w:pos="0"/>
          <w:tab w:val="left" w:pos="851"/>
        </w:tabs>
        <w:spacing w:line="276" w:lineRule="auto"/>
        <w:ind w:firstLine="567"/>
        <w:jc w:val="both"/>
        <w:rPr>
          <w:rFonts w:asciiTheme="majorHAnsi" w:eastAsia="Times New Roman" w:hAnsiTheme="majorHAnsi"/>
          <w:bCs/>
          <w:iCs/>
          <w:lang w:eastAsia="en-US"/>
        </w:rPr>
      </w:pPr>
      <w:r w:rsidRPr="00C76C6E">
        <w:rPr>
          <w:rFonts w:asciiTheme="majorHAnsi" w:eastAsia="Times New Roman" w:hAnsiTheme="majorHAnsi"/>
          <w:bCs/>
          <w:iCs/>
          <w:lang w:eastAsia="en-US"/>
        </w:rPr>
        <w:t>1.</w:t>
      </w:r>
      <w:r>
        <w:rPr>
          <w:rFonts w:asciiTheme="majorHAnsi" w:eastAsia="Times New Roman" w:hAnsiTheme="majorHAnsi"/>
          <w:bCs/>
          <w:iCs/>
          <w:lang w:eastAsia="en-US"/>
        </w:rPr>
        <w:t>5. Протоколът</w:t>
      </w:r>
      <w:r w:rsidRPr="00C76C6E">
        <w:rPr>
          <w:rFonts w:asciiTheme="majorHAnsi" w:eastAsia="Times New Roman" w:hAnsiTheme="majorHAnsi"/>
          <w:bCs/>
          <w:iCs/>
          <w:lang w:eastAsia="en-US"/>
        </w:rPr>
        <w:t xml:space="preserve"> за разглеждането и оценката на офертите и за класирането на участниците</w:t>
      </w:r>
      <w:r>
        <w:rPr>
          <w:rFonts w:asciiTheme="majorHAnsi" w:eastAsia="Times New Roman" w:hAnsiTheme="majorHAnsi"/>
          <w:bCs/>
          <w:iCs/>
          <w:lang w:eastAsia="en-US"/>
        </w:rPr>
        <w:t xml:space="preserve"> се </w:t>
      </w:r>
      <w:r w:rsidR="00091DCB">
        <w:rPr>
          <w:rFonts w:asciiTheme="majorHAnsi" w:eastAsia="Times New Roman" w:hAnsiTheme="majorHAnsi"/>
          <w:bCs/>
          <w:iCs/>
          <w:lang w:eastAsia="en-US"/>
        </w:rPr>
        <w:t xml:space="preserve">представя за </w:t>
      </w:r>
      <w:r w:rsidRPr="00AA6E35">
        <w:rPr>
          <w:rFonts w:asciiTheme="majorHAnsi" w:eastAsia="Times New Roman" w:hAnsiTheme="majorHAnsi"/>
          <w:bCs/>
          <w:iCs/>
          <w:lang w:eastAsia="en-US"/>
        </w:rPr>
        <w:t xml:space="preserve"> </w:t>
      </w:r>
      <w:r w:rsidRPr="00C76C6E">
        <w:rPr>
          <w:rFonts w:asciiTheme="majorHAnsi" w:eastAsia="Times New Roman" w:hAnsiTheme="majorHAnsi"/>
          <w:bCs/>
          <w:iCs/>
          <w:lang w:eastAsia="en-US"/>
        </w:rPr>
        <w:t>утвърждава</w:t>
      </w:r>
      <w:r w:rsidR="00091DCB">
        <w:rPr>
          <w:rFonts w:asciiTheme="majorHAnsi" w:eastAsia="Times New Roman" w:hAnsiTheme="majorHAnsi"/>
          <w:bCs/>
          <w:iCs/>
          <w:lang w:eastAsia="en-US"/>
        </w:rPr>
        <w:t>не</w:t>
      </w:r>
      <w:r>
        <w:rPr>
          <w:rFonts w:asciiTheme="majorHAnsi" w:eastAsia="Times New Roman" w:hAnsiTheme="majorHAnsi"/>
          <w:bCs/>
          <w:iCs/>
          <w:lang w:eastAsia="en-US"/>
        </w:rPr>
        <w:t xml:space="preserve"> от Възложителя.</w:t>
      </w:r>
    </w:p>
    <w:p w14:paraId="49EEBFC2" w14:textId="77777777" w:rsidR="0063673F" w:rsidRPr="003C733C" w:rsidRDefault="0063673F" w:rsidP="003C733C">
      <w:pPr>
        <w:tabs>
          <w:tab w:val="left" w:pos="0"/>
          <w:tab w:val="left" w:pos="851"/>
        </w:tabs>
        <w:spacing w:after="120" w:line="276" w:lineRule="auto"/>
        <w:ind w:firstLine="567"/>
        <w:jc w:val="both"/>
        <w:rPr>
          <w:rFonts w:asciiTheme="majorHAnsi" w:eastAsia="Times New Roman" w:hAnsiTheme="majorHAnsi"/>
          <w:bCs/>
          <w:iCs/>
          <w:lang w:eastAsia="en-US"/>
        </w:rPr>
      </w:pPr>
    </w:p>
    <w:p w14:paraId="5FFADE25" w14:textId="110F7C02" w:rsidR="00E15EA9" w:rsidRPr="00CF039B" w:rsidRDefault="00F27E5F" w:rsidP="00CF039B">
      <w:pPr>
        <w:pStyle w:val="BodyText2"/>
        <w:pBdr>
          <w:top w:val="single" w:sz="4" w:space="1" w:color="auto"/>
          <w:left w:val="single" w:sz="4" w:space="0" w:color="auto"/>
          <w:bottom w:val="single" w:sz="4" w:space="1" w:color="auto"/>
          <w:right w:val="single" w:sz="4" w:space="0" w:color="auto"/>
        </w:pBdr>
        <w:tabs>
          <w:tab w:val="left" w:pos="851"/>
        </w:tabs>
        <w:ind w:firstLine="567"/>
        <w:jc w:val="center"/>
        <w:rPr>
          <w:rFonts w:ascii="Cambria" w:hAnsi="Cambria"/>
          <w:sz w:val="24"/>
          <w:szCs w:val="24"/>
          <w:lang w:val="ru-RU"/>
        </w:rPr>
      </w:pPr>
      <w:r>
        <w:rPr>
          <w:rFonts w:ascii="Cambria" w:hAnsi="Cambria"/>
          <w:sz w:val="24"/>
          <w:szCs w:val="24"/>
          <w:lang w:val="en-US"/>
        </w:rPr>
        <w:t>I</w:t>
      </w:r>
      <w:r w:rsidR="00D6437E">
        <w:rPr>
          <w:rFonts w:ascii="Cambria" w:hAnsi="Cambria"/>
          <w:sz w:val="24"/>
          <w:szCs w:val="24"/>
          <w:lang w:val="en-US"/>
        </w:rPr>
        <w:t>X</w:t>
      </w:r>
      <w:r w:rsidR="002F40CA" w:rsidRPr="00A13B92">
        <w:rPr>
          <w:rFonts w:ascii="Cambria" w:hAnsi="Cambria"/>
          <w:sz w:val="24"/>
          <w:szCs w:val="24"/>
          <w:lang w:val="ru-RU"/>
        </w:rPr>
        <w:t>. СКЛЮЧВАНЕ НА ДОГОВОР</w:t>
      </w:r>
      <w:bookmarkStart w:id="33" w:name="_Toc383185111"/>
      <w:bookmarkStart w:id="34" w:name="_Toc383185655"/>
      <w:bookmarkStart w:id="35" w:name="_Toc383788187"/>
      <w:bookmarkStart w:id="36" w:name="_Toc411333451"/>
    </w:p>
    <w:p w14:paraId="36290AC2" w14:textId="77777777" w:rsidR="00E15EA9" w:rsidRDefault="00034786" w:rsidP="005F2597">
      <w:pPr>
        <w:tabs>
          <w:tab w:val="left" w:pos="0"/>
          <w:tab w:val="left" w:pos="851"/>
        </w:tabs>
        <w:spacing w:line="276" w:lineRule="auto"/>
        <w:ind w:firstLine="567"/>
        <w:jc w:val="both"/>
        <w:rPr>
          <w:rFonts w:asciiTheme="majorHAnsi" w:eastAsia="Times New Roman" w:hAnsiTheme="majorHAnsi"/>
          <w:bCs/>
          <w:iCs/>
          <w:lang w:eastAsia="en-US"/>
        </w:rPr>
      </w:pPr>
      <w:r w:rsidRPr="00034786">
        <w:rPr>
          <w:rFonts w:asciiTheme="majorHAnsi" w:eastAsia="Times New Roman" w:hAnsiTheme="majorHAnsi"/>
          <w:b/>
          <w:bCs/>
          <w:iCs/>
          <w:lang w:eastAsia="en-US"/>
        </w:rPr>
        <w:t>1</w:t>
      </w:r>
      <w:r>
        <w:rPr>
          <w:rFonts w:asciiTheme="majorHAnsi" w:eastAsia="Times New Roman" w:hAnsiTheme="majorHAnsi"/>
          <w:b/>
          <w:bCs/>
          <w:iCs/>
          <w:lang w:eastAsia="en-US"/>
        </w:rPr>
        <w:t>.</w:t>
      </w:r>
      <w:r w:rsidR="00E15EA9" w:rsidRPr="00C76C6E">
        <w:rPr>
          <w:rFonts w:asciiTheme="majorHAnsi" w:eastAsia="Times New Roman" w:hAnsiTheme="majorHAnsi"/>
          <w:bCs/>
          <w:iCs/>
          <w:lang w:eastAsia="en-US"/>
        </w:rPr>
        <w:t xml:space="preserve"> Договорът за изпълнение на обществената поръчка се сключва с участника, определен за Изпълнител на обществената поръчка, съгласно чл. 194 и чл. 195 във връзка с чл. 112 от ЗОП. </w:t>
      </w:r>
    </w:p>
    <w:p w14:paraId="5F8E7BBB" w14:textId="4B3266B3" w:rsidR="006940C2" w:rsidRPr="00C76C6E" w:rsidRDefault="00034786" w:rsidP="005F2597">
      <w:pPr>
        <w:tabs>
          <w:tab w:val="left" w:pos="0"/>
          <w:tab w:val="left" w:pos="851"/>
        </w:tabs>
        <w:spacing w:line="276" w:lineRule="auto"/>
        <w:ind w:firstLine="567"/>
        <w:jc w:val="both"/>
        <w:rPr>
          <w:rFonts w:asciiTheme="majorHAnsi" w:eastAsia="Times New Roman" w:hAnsiTheme="majorHAnsi"/>
          <w:bCs/>
          <w:iCs/>
          <w:lang w:eastAsia="en-US"/>
        </w:rPr>
      </w:pPr>
      <w:r w:rsidRPr="00034786">
        <w:rPr>
          <w:rFonts w:asciiTheme="majorHAnsi" w:eastAsia="Times New Roman" w:hAnsiTheme="majorHAnsi"/>
          <w:b/>
          <w:bCs/>
          <w:iCs/>
          <w:lang w:eastAsia="en-US"/>
        </w:rPr>
        <w:t>2</w:t>
      </w:r>
      <w:r w:rsidR="006940C2" w:rsidRPr="00034786">
        <w:rPr>
          <w:rFonts w:asciiTheme="majorHAnsi" w:eastAsia="Times New Roman" w:hAnsiTheme="majorHAnsi"/>
          <w:b/>
          <w:bCs/>
          <w:iCs/>
          <w:lang w:eastAsia="en-US"/>
        </w:rPr>
        <w:t>.</w:t>
      </w:r>
      <w:r w:rsidR="006940C2" w:rsidRPr="006940C2">
        <w:rPr>
          <w:rFonts w:asciiTheme="majorHAnsi" w:eastAsia="Times New Roman" w:hAnsiTheme="majorHAnsi"/>
          <w:bCs/>
          <w:iCs/>
          <w:lang w:eastAsia="en-US"/>
        </w:rPr>
        <w:t xml:space="preserve"> При отказ на участника, класиран на първо място,</w:t>
      </w:r>
      <w:r w:rsidR="00D13081">
        <w:rPr>
          <w:rFonts w:asciiTheme="majorHAnsi" w:eastAsia="Times New Roman" w:hAnsiTheme="majorHAnsi"/>
          <w:bCs/>
          <w:iCs/>
          <w:lang w:eastAsia="en-US"/>
        </w:rPr>
        <w:t xml:space="preserve"> Възложителят </w:t>
      </w:r>
      <w:r w:rsidR="006940C2" w:rsidRPr="006940C2">
        <w:rPr>
          <w:rFonts w:asciiTheme="majorHAnsi" w:eastAsia="Times New Roman" w:hAnsiTheme="majorHAnsi"/>
          <w:bCs/>
          <w:iCs/>
          <w:lang w:eastAsia="en-US"/>
        </w:rPr>
        <w:t xml:space="preserve"> </w:t>
      </w:r>
      <w:r w:rsidR="00D13081">
        <w:rPr>
          <w:rFonts w:asciiTheme="majorHAnsi" w:eastAsia="Times New Roman" w:hAnsiTheme="majorHAnsi"/>
          <w:bCs/>
          <w:iCs/>
          <w:lang w:eastAsia="en-US"/>
        </w:rPr>
        <w:t xml:space="preserve">може </w:t>
      </w:r>
      <w:r w:rsidR="006940C2" w:rsidRPr="006940C2">
        <w:rPr>
          <w:rFonts w:asciiTheme="majorHAnsi" w:eastAsia="Times New Roman" w:hAnsiTheme="majorHAnsi"/>
          <w:bCs/>
          <w:iCs/>
          <w:lang w:eastAsia="en-US"/>
        </w:rPr>
        <w:t xml:space="preserve">да сключи договор, </w:t>
      </w:r>
      <w:r w:rsidR="00D13081">
        <w:rPr>
          <w:rFonts w:asciiTheme="majorHAnsi" w:eastAsia="Times New Roman" w:hAnsiTheme="majorHAnsi"/>
          <w:bCs/>
          <w:iCs/>
          <w:lang w:eastAsia="en-US"/>
        </w:rPr>
        <w:t xml:space="preserve">със следващия </w:t>
      </w:r>
      <w:r w:rsidR="006940C2" w:rsidRPr="006940C2">
        <w:rPr>
          <w:rFonts w:asciiTheme="majorHAnsi" w:eastAsia="Times New Roman" w:hAnsiTheme="majorHAnsi"/>
          <w:bCs/>
          <w:iCs/>
          <w:lang w:eastAsia="en-US"/>
        </w:rPr>
        <w:t xml:space="preserve"> класиран участник</w:t>
      </w:r>
      <w:r w:rsidR="00D13081">
        <w:rPr>
          <w:rFonts w:asciiTheme="majorHAnsi" w:eastAsia="Times New Roman" w:hAnsiTheme="majorHAnsi"/>
          <w:bCs/>
          <w:iCs/>
          <w:lang w:eastAsia="en-US"/>
        </w:rPr>
        <w:t>.</w:t>
      </w:r>
    </w:p>
    <w:p w14:paraId="782DAB2B" w14:textId="53143221" w:rsidR="00E15EA9" w:rsidRPr="00E938B2" w:rsidRDefault="00034786" w:rsidP="005F2597">
      <w:pPr>
        <w:tabs>
          <w:tab w:val="left" w:pos="0"/>
          <w:tab w:val="left" w:pos="851"/>
        </w:tabs>
        <w:spacing w:line="276" w:lineRule="auto"/>
        <w:ind w:firstLine="567"/>
        <w:jc w:val="both"/>
        <w:rPr>
          <w:lang w:val="en-US"/>
        </w:rPr>
      </w:pPr>
      <w:r w:rsidRPr="00034786">
        <w:rPr>
          <w:rFonts w:asciiTheme="majorHAnsi" w:eastAsia="Times New Roman" w:hAnsiTheme="majorHAnsi"/>
          <w:b/>
          <w:bCs/>
          <w:iCs/>
          <w:lang w:eastAsia="en-US"/>
        </w:rPr>
        <w:t>3.</w:t>
      </w:r>
      <w:r w:rsidR="00E15EA9" w:rsidRPr="00C76C6E">
        <w:rPr>
          <w:rFonts w:asciiTheme="majorHAnsi" w:eastAsia="Times New Roman" w:hAnsiTheme="majorHAnsi"/>
          <w:bCs/>
          <w:iCs/>
          <w:lang w:val="en-US" w:eastAsia="en-US"/>
        </w:rPr>
        <w:t xml:space="preserve"> </w:t>
      </w:r>
      <w:r w:rsidR="00E15EA9" w:rsidRPr="00C76C6E">
        <w:rPr>
          <w:rFonts w:asciiTheme="majorHAnsi" w:eastAsia="Times New Roman" w:hAnsiTheme="majorHAnsi"/>
          <w:bCs/>
          <w:iCs/>
          <w:lang w:eastAsia="en-US"/>
        </w:rPr>
        <w:t xml:space="preserve">Възложителят изпраща на участниците утвърдения протокол за резултатите от разглеждането, оценяването и класирането на офертите и го публикува в профила на купувача </w:t>
      </w:r>
      <w:r w:rsidR="00A42F8C">
        <w:rPr>
          <w:rFonts w:asciiTheme="majorHAnsi" w:eastAsia="Times New Roman" w:hAnsiTheme="majorHAnsi"/>
          <w:bCs/>
          <w:iCs/>
          <w:lang w:eastAsia="en-US"/>
        </w:rPr>
        <w:t>на интернет страницата на МВнР</w:t>
      </w:r>
      <w:r w:rsidR="00E938B2">
        <w:t>.</w:t>
      </w:r>
      <w:r w:rsidR="00E15EA9" w:rsidRPr="00C76C6E">
        <w:rPr>
          <w:rFonts w:eastAsia="Times New Roman"/>
          <w:lang w:eastAsia="en-US"/>
        </w:rPr>
        <w:t xml:space="preserve"> </w:t>
      </w:r>
      <w:r w:rsidR="00E15EA9" w:rsidRPr="00C76C6E">
        <w:rPr>
          <w:rFonts w:asciiTheme="majorHAnsi" w:eastAsia="Times New Roman" w:hAnsiTheme="majorHAnsi"/>
          <w:bCs/>
          <w:iCs/>
          <w:lang w:eastAsia="en-US"/>
        </w:rPr>
        <w:t>Обменът на информация може да се извърши и по пощата, по факс или по електронен път и при условията и по реда на Закона за електронния документ и електронния подпис или чрез комбинация от тези средства по избор на Възложителя.</w:t>
      </w:r>
    </w:p>
    <w:bookmarkEnd w:id="33"/>
    <w:bookmarkEnd w:id="34"/>
    <w:bookmarkEnd w:id="35"/>
    <w:bookmarkEnd w:id="36"/>
    <w:p w14:paraId="0B0C8297" w14:textId="77777777" w:rsidR="002F40CA" w:rsidRPr="00A13B92" w:rsidRDefault="00034786" w:rsidP="005F2597">
      <w:pPr>
        <w:tabs>
          <w:tab w:val="left" w:pos="851"/>
        </w:tabs>
        <w:spacing w:line="276" w:lineRule="auto"/>
        <w:ind w:firstLine="567"/>
        <w:jc w:val="both"/>
        <w:rPr>
          <w:rFonts w:ascii="Cambria" w:hAnsi="Cambria"/>
        </w:rPr>
      </w:pPr>
      <w:r w:rsidRPr="00034786">
        <w:rPr>
          <w:rFonts w:ascii="Cambria" w:hAnsi="Cambria"/>
          <w:b/>
        </w:rPr>
        <w:lastRenderedPageBreak/>
        <w:t>4.</w:t>
      </w:r>
      <w:r w:rsidR="002F40CA" w:rsidRPr="00A13B92">
        <w:rPr>
          <w:rFonts w:ascii="Cambria" w:hAnsi="Cambria"/>
        </w:rPr>
        <w:t xml:space="preserve"> Преди сключването на договора, участникът, определен за изпълнител, следва да представи:</w:t>
      </w:r>
    </w:p>
    <w:p w14:paraId="79FA98F8" w14:textId="77777777" w:rsidR="002F40CA" w:rsidRPr="00A13B92" w:rsidRDefault="002F40CA" w:rsidP="005F2597">
      <w:pPr>
        <w:tabs>
          <w:tab w:val="left" w:pos="851"/>
        </w:tabs>
        <w:spacing w:line="276" w:lineRule="auto"/>
        <w:ind w:firstLine="567"/>
        <w:jc w:val="both"/>
        <w:rPr>
          <w:rFonts w:ascii="Cambria" w:hAnsi="Cambria"/>
        </w:rPr>
      </w:pPr>
      <w:r w:rsidRPr="00A13B92">
        <w:rPr>
          <w:rFonts w:ascii="Cambria" w:hAnsi="Cambria"/>
        </w:rPr>
        <w:t>а) необходимите документи за доказване липсата на основания за отстраняване, съгласно изискванията на чл. 58, ал. 1</w:t>
      </w:r>
      <w:r w:rsidRPr="00A13B92">
        <w:rPr>
          <w:rFonts w:ascii="Cambria" w:hAnsi="Cambria"/>
          <w:lang w:val="ru-RU"/>
        </w:rPr>
        <w:t>, т. 1 и 2</w:t>
      </w:r>
      <w:r w:rsidRPr="00A13B92">
        <w:rPr>
          <w:rFonts w:ascii="Cambria" w:hAnsi="Cambria"/>
        </w:rPr>
        <w:t xml:space="preserve"> от ЗОП; </w:t>
      </w:r>
    </w:p>
    <w:p w14:paraId="1DCB5230" w14:textId="77777777" w:rsidR="002F40CA" w:rsidRPr="00A13B92" w:rsidRDefault="002F40CA" w:rsidP="005F2597">
      <w:pPr>
        <w:tabs>
          <w:tab w:val="left" w:pos="851"/>
        </w:tabs>
        <w:spacing w:line="276" w:lineRule="auto"/>
        <w:ind w:firstLine="567"/>
        <w:jc w:val="both"/>
        <w:rPr>
          <w:rFonts w:ascii="Cambria" w:hAnsi="Cambria"/>
        </w:rPr>
      </w:pPr>
      <w:r w:rsidRPr="00A13B92">
        <w:rPr>
          <w:rFonts w:ascii="Cambria" w:hAnsi="Cambria"/>
        </w:rPr>
        <w:t>б) оригинал или заверено копие на пълномощно, ако договорът ще се подписва от упълномощено лице</w:t>
      </w:r>
    </w:p>
    <w:p w14:paraId="17A7E80E" w14:textId="77777777" w:rsidR="002F40CA" w:rsidRPr="00A13B92" w:rsidRDefault="002F40CA" w:rsidP="008D6203">
      <w:pPr>
        <w:widowControl w:val="0"/>
        <w:tabs>
          <w:tab w:val="left" w:pos="851"/>
        </w:tabs>
        <w:suppressAutoHyphens/>
        <w:ind w:firstLine="567"/>
        <w:jc w:val="both"/>
        <w:rPr>
          <w:rFonts w:ascii="Cambria" w:hAnsi="Cambria"/>
        </w:rPr>
      </w:pPr>
    </w:p>
    <w:p w14:paraId="1F7E2B7E" w14:textId="062BF080" w:rsidR="002F40CA" w:rsidRPr="00A13B92" w:rsidRDefault="0049343F" w:rsidP="008D6203">
      <w:pPr>
        <w:pStyle w:val="BodyText2"/>
        <w:pBdr>
          <w:top w:val="single" w:sz="4" w:space="1" w:color="auto"/>
          <w:left w:val="single" w:sz="4" w:space="0" w:color="auto"/>
          <w:bottom w:val="single" w:sz="4" w:space="1" w:color="auto"/>
          <w:right w:val="single" w:sz="4" w:space="0" w:color="auto"/>
        </w:pBdr>
        <w:tabs>
          <w:tab w:val="left" w:pos="851"/>
        </w:tabs>
        <w:ind w:firstLine="567"/>
        <w:jc w:val="center"/>
        <w:rPr>
          <w:rFonts w:ascii="Cambria" w:hAnsi="Cambria"/>
          <w:sz w:val="24"/>
          <w:szCs w:val="24"/>
          <w:lang w:val="ru-RU"/>
        </w:rPr>
      </w:pPr>
      <w:r>
        <w:rPr>
          <w:rFonts w:ascii="Cambria" w:hAnsi="Cambria"/>
          <w:sz w:val="24"/>
          <w:szCs w:val="24"/>
          <w:lang w:val="en-US"/>
        </w:rPr>
        <w:t>X</w:t>
      </w:r>
      <w:r w:rsidR="002F40CA" w:rsidRPr="00A13B92">
        <w:rPr>
          <w:rFonts w:ascii="Cambria" w:hAnsi="Cambria"/>
          <w:sz w:val="24"/>
          <w:szCs w:val="24"/>
          <w:lang w:val="ru-RU"/>
        </w:rPr>
        <w:t>. УСЛОВИЯ ЗА ПОЛУЧАВАНЕ НА РАЗЯСНЕНИЯ ПО ДОКУМЕНТАЦИЯТА ЗА УЧАСТИЕ</w:t>
      </w:r>
    </w:p>
    <w:p w14:paraId="46574269" w14:textId="77777777" w:rsidR="002F40CA" w:rsidRPr="00A13B92" w:rsidRDefault="002F40CA" w:rsidP="008D6203">
      <w:pPr>
        <w:tabs>
          <w:tab w:val="left" w:pos="0"/>
          <w:tab w:val="left" w:pos="851"/>
        </w:tabs>
        <w:ind w:firstLine="567"/>
        <w:jc w:val="both"/>
        <w:rPr>
          <w:rFonts w:ascii="Cambria" w:hAnsi="Cambria"/>
          <w:b/>
          <w:u w:val="single"/>
        </w:rPr>
      </w:pPr>
    </w:p>
    <w:p w14:paraId="1C9B947B" w14:textId="77777777" w:rsidR="002F40CA" w:rsidRPr="00A13B92" w:rsidRDefault="002F40CA" w:rsidP="008D6203">
      <w:pPr>
        <w:pStyle w:val="ListParagraph"/>
        <w:numPr>
          <w:ilvl w:val="0"/>
          <w:numId w:val="5"/>
        </w:numPr>
        <w:tabs>
          <w:tab w:val="left" w:pos="0"/>
          <w:tab w:val="left" w:pos="851"/>
        </w:tabs>
        <w:spacing w:after="0"/>
        <w:ind w:left="0" w:firstLine="567"/>
        <w:jc w:val="both"/>
        <w:rPr>
          <w:rFonts w:ascii="Cambria" w:hAnsi="Cambria"/>
          <w:b/>
          <w:sz w:val="24"/>
          <w:szCs w:val="24"/>
          <w:u w:val="single"/>
        </w:rPr>
      </w:pPr>
      <w:r w:rsidRPr="00A13B92">
        <w:rPr>
          <w:rFonts w:ascii="Cambria" w:hAnsi="Cambria"/>
          <w:b/>
          <w:sz w:val="24"/>
          <w:szCs w:val="24"/>
          <w:u w:val="single"/>
        </w:rPr>
        <w:t>Общи указания - разяснения</w:t>
      </w:r>
    </w:p>
    <w:p w14:paraId="179C0076" w14:textId="77777777" w:rsidR="002F40CA" w:rsidRPr="00A13B92" w:rsidRDefault="002F40CA" w:rsidP="008D6203">
      <w:pPr>
        <w:pStyle w:val="BodyText1"/>
        <w:shd w:val="clear" w:color="auto" w:fill="auto"/>
        <w:tabs>
          <w:tab w:val="left" w:pos="851"/>
        </w:tabs>
        <w:spacing w:line="276" w:lineRule="auto"/>
        <w:ind w:right="40" w:firstLine="567"/>
        <w:jc w:val="both"/>
        <w:rPr>
          <w:rFonts w:ascii="Cambria" w:hAnsi="Cambria"/>
          <w:spacing w:val="0"/>
          <w:lang w:eastAsia="bg-BG"/>
        </w:rPr>
      </w:pPr>
      <w:r w:rsidRPr="00A13B92">
        <w:rPr>
          <w:rFonts w:ascii="Cambria" w:hAnsi="Cambria"/>
          <w:b/>
          <w:spacing w:val="0"/>
          <w:lang w:eastAsia="bg-BG"/>
        </w:rPr>
        <w:t>1.1.</w:t>
      </w:r>
      <w:r w:rsidRPr="00A13B92">
        <w:rPr>
          <w:rFonts w:ascii="Cambria" w:hAnsi="Cambria"/>
          <w:spacing w:val="0"/>
          <w:lang w:eastAsia="bg-BG"/>
        </w:rPr>
        <w:t xml:space="preserve"> Всеки участник може писмено да поиска от Възложителя разяснения по обществената поръчка. Исканията за разяснения следва да бъдат отправени в писмен вид и могат да бъдат изпращани до 3 (три) дни преди изтичане на крайния срок за подаване на оферти. </w:t>
      </w:r>
    </w:p>
    <w:p w14:paraId="56CA772C" w14:textId="77777777" w:rsidR="002F40CA" w:rsidRPr="00A13B92" w:rsidRDefault="002F40CA" w:rsidP="008D6203">
      <w:pPr>
        <w:tabs>
          <w:tab w:val="left" w:pos="851"/>
        </w:tabs>
        <w:spacing w:line="276" w:lineRule="auto"/>
        <w:ind w:firstLine="567"/>
        <w:jc w:val="both"/>
        <w:rPr>
          <w:rFonts w:ascii="Cambria" w:hAnsi="Cambria"/>
          <w:b/>
        </w:rPr>
      </w:pPr>
      <w:r w:rsidRPr="00A13B92">
        <w:rPr>
          <w:rFonts w:ascii="Cambria" w:hAnsi="Cambria"/>
          <w:b/>
        </w:rPr>
        <w:t>1.2.</w:t>
      </w:r>
      <w:r w:rsidRPr="00A13B92">
        <w:rPr>
          <w:rFonts w:ascii="Cambria" w:hAnsi="Cambria"/>
        </w:rPr>
        <w:t xml:space="preserve"> Възложителят, най-късно на следващия работен ден, публикува писмени разяснения по условията на обществената поръчка на официалния интернет адрес на МВнР, в раздел „Профила на купувача“</w:t>
      </w:r>
      <w:bookmarkStart w:id="37" w:name="bookmark26"/>
      <w:bookmarkEnd w:id="20"/>
      <w:r w:rsidRPr="00A13B92">
        <w:rPr>
          <w:rFonts w:ascii="Cambria" w:hAnsi="Cambria"/>
        </w:rPr>
        <w:t>.</w:t>
      </w:r>
    </w:p>
    <w:p w14:paraId="304AB7B0" w14:textId="77777777" w:rsidR="002F40CA" w:rsidRDefault="002F40CA" w:rsidP="008D6203">
      <w:pPr>
        <w:tabs>
          <w:tab w:val="left" w:pos="495"/>
          <w:tab w:val="left" w:pos="851"/>
        </w:tabs>
        <w:spacing w:line="276" w:lineRule="auto"/>
        <w:ind w:firstLine="567"/>
        <w:jc w:val="both"/>
        <w:outlineLvl w:val="3"/>
        <w:rPr>
          <w:rFonts w:ascii="Cambria" w:hAnsi="Cambria"/>
        </w:rPr>
      </w:pPr>
      <w:r w:rsidRPr="00A13B92">
        <w:rPr>
          <w:rFonts w:ascii="Cambria" w:hAnsi="Cambria"/>
          <w:b/>
        </w:rPr>
        <w:t>3а всички неуредени въпроси се прилагат разпоредбите</w:t>
      </w:r>
      <w:r w:rsidRPr="00A13B92">
        <w:rPr>
          <w:rFonts w:ascii="Cambria" w:hAnsi="Cambria"/>
        </w:rPr>
        <w:t xml:space="preserve"> на Закона за обществените поръчки и Правилника за прилагането му.</w:t>
      </w:r>
      <w:bookmarkEnd w:id="37"/>
    </w:p>
    <w:p w14:paraId="3D75B993" w14:textId="77777777" w:rsidR="00034786" w:rsidRPr="00A13B92" w:rsidRDefault="00034786" w:rsidP="008D6203">
      <w:pPr>
        <w:tabs>
          <w:tab w:val="left" w:pos="495"/>
          <w:tab w:val="left" w:pos="851"/>
        </w:tabs>
        <w:spacing w:line="276" w:lineRule="auto"/>
        <w:ind w:firstLine="567"/>
        <w:jc w:val="both"/>
        <w:outlineLvl w:val="3"/>
        <w:rPr>
          <w:rFonts w:ascii="Cambria" w:hAnsi="Cambria"/>
          <w:lang w:val="ru-RU"/>
        </w:rPr>
      </w:pPr>
    </w:p>
    <w:p w14:paraId="685CFFB0" w14:textId="5EB61186" w:rsidR="002F40CA" w:rsidRPr="00A13B92" w:rsidRDefault="00F27E5F" w:rsidP="002F40CA">
      <w:pPr>
        <w:pStyle w:val="BodyText1"/>
        <w:pBdr>
          <w:top w:val="single" w:sz="4" w:space="1" w:color="auto"/>
          <w:left w:val="single" w:sz="4" w:space="4" w:color="auto"/>
          <w:bottom w:val="single" w:sz="4" w:space="1" w:color="auto"/>
          <w:right w:val="single" w:sz="4" w:space="4" w:color="auto"/>
        </w:pBdr>
        <w:shd w:val="clear" w:color="auto" w:fill="auto"/>
        <w:spacing w:line="240" w:lineRule="auto"/>
        <w:ind w:right="40"/>
        <w:jc w:val="center"/>
        <w:rPr>
          <w:rFonts w:ascii="Cambria" w:hAnsi="Cambria"/>
          <w:b/>
          <w:spacing w:val="0"/>
          <w:lang w:val="ru-RU"/>
        </w:rPr>
      </w:pPr>
      <w:r>
        <w:rPr>
          <w:rFonts w:ascii="Cambria" w:hAnsi="Cambria"/>
          <w:b/>
          <w:lang w:val="en-US"/>
        </w:rPr>
        <w:t>X</w:t>
      </w:r>
      <w:r w:rsidR="00D6437E">
        <w:rPr>
          <w:rFonts w:ascii="Cambria" w:hAnsi="Cambria"/>
          <w:b/>
          <w:lang w:val="en-US"/>
        </w:rPr>
        <w:t>I</w:t>
      </w:r>
      <w:r w:rsidR="002F40CA" w:rsidRPr="00A13B92">
        <w:rPr>
          <w:rFonts w:ascii="Cambria" w:hAnsi="Cambria"/>
          <w:b/>
          <w:lang w:val="ru-RU"/>
        </w:rPr>
        <w:t>.</w:t>
      </w:r>
      <w:r w:rsidR="002F40CA" w:rsidRPr="00A13B92">
        <w:rPr>
          <w:rFonts w:ascii="Cambria" w:hAnsi="Cambria"/>
          <w:b/>
          <w:spacing w:val="0"/>
          <w:lang w:val="ru-RU"/>
        </w:rPr>
        <w:t>ПРИЛОЖЕНИЯ:</w:t>
      </w:r>
    </w:p>
    <w:p w14:paraId="52C9E11F" w14:textId="77777777" w:rsidR="00034786" w:rsidRDefault="00034786" w:rsidP="002F40CA">
      <w:pPr>
        <w:pStyle w:val="BodyText1"/>
        <w:shd w:val="clear" w:color="auto" w:fill="auto"/>
        <w:tabs>
          <w:tab w:val="left" w:pos="1134"/>
          <w:tab w:val="left" w:pos="1418"/>
        </w:tabs>
        <w:spacing w:line="240" w:lineRule="auto"/>
        <w:ind w:right="40" w:firstLine="567"/>
        <w:jc w:val="both"/>
        <w:rPr>
          <w:rFonts w:ascii="Cambria" w:hAnsi="Cambria"/>
          <w:b/>
          <w:spacing w:val="0"/>
          <w:lang w:val="en-US" w:eastAsia="bg-BG"/>
        </w:rPr>
      </w:pPr>
    </w:p>
    <w:p w14:paraId="25CE4877" w14:textId="409624D5" w:rsidR="002F40CA" w:rsidRPr="0049343F" w:rsidRDefault="0049343F" w:rsidP="002F40CA">
      <w:pPr>
        <w:pStyle w:val="BodyText1"/>
        <w:shd w:val="clear" w:color="auto" w:fill="auto"/>
        <w:tabs>
          <w:tab w:val="left" w:pos="1134"/>
          <w:tab w:val="left" w:pos="1418"/>
        </w:tabs>
        <w:spacing w:line="240" w:lineRule="auto"/>
        <w:ind w:right="40" w:firstLine="567"/>
        <w:jc w:val="both"/>
        <w:rPr>
          <w:rFonts w:ascii="Cambria" w:hAnsi="Cambria"/>
          <w:spacing w:val="0"/>
          <w:lang w:eastAsia="bg-BG"/>
        </w:rPr>
      </w:pPr>
      <w:r>
        <w:rPr>
          <w:rFonts w:ascii="Cambria" w:hAnsi="Cambria"/>
          <w:b/>
          <w:spacing w:val="0"/>
          <w:lang w:val="en-US" w:eastAsia="bg-BG"/>
        </w:rPr>
        <w:t xml:space="preserve">1. </w:t>
      </w:r>
      <w:r>
        <w:rPr>
          <w:rFonts w:ascii="Cambria" w:hAnsi="Cambria"/>
          <w:b/>
          <w:spacing w:val="0"/>
          <w:lang w:eastAsia="bg-BG"/>
        </w:rPr>
        <w:t xml:space="preserve">Приложение № </w:t>
      </w:r>
      <w:proofErr w:type="gramStart"/>
      <w:r>
        <w:rPr>
          <w:rFonts w:ascii="Cambria" w:hAnsi="Cambria"/>
          <w:b/>
          <w:spacing w:val="0"/>
          <w:lang w:eastAsia="bg-BG"/>
        </w:rPr>
        <w:t>А  -</w:t>
      </w:r>
      <w:proofErr w:type="gramEnd"/>
      <w:r>
        <w:rPr>
          <w:rFonts w:ascii="Cambria" w:hAnsi="Cambria"/>
          <w:b/>
          <w:spacing w:val="0"/>
          <w:lang w:eastAsia="bg-BG"/>
        </w:rPr>
        <w:t xml:space="preserve"> </w:t>
      </w:r>
      <w:r w:rsidRPr="0049343F">
        <w:rPr>
          <w:rFonts w:ascii="Cambria" w:hAnsi="Cambria"/>
          <w:spacing w:val="0"/>
          <w:lang w:eastAsia="bg-BG"/>
        </w:rPr>
        <w:t>Техническ</w:t>
      </w:r>
      <w:r w:rsidR="00AA6E35">
        <w:rPr>
          <w:rFonts w:ascii="Cambria" w:hAnsi="Cambria"/>
          <w:spacing w:val="0"/>
          <w:lang w:eastAsia="bg-BG"/>
        </w:rPr>
        <w:t>о задание</w:t>
      </w:r>
    </w:p>
    <w:p w14:paraId="75BECDC7" w14:textId="61751368" w:rsidR="0049343F" w:rsidRDefault="00015A0F" w:rsidP="00542107">
      <w:pPr>
        <w:pStyle w:val="BodyText1"/>
        <w:shd w:val="clear" w:color="auto" w:fill="auto"/>
        <w:tabs>
          <w:tab w:val="left" w:pos="851"/>
          <w:tab w:val="left" w:pos="1134"/>
          <w:tab w:val="left" w:pos="1418"/>
        </w:tabs>
        <w:spacing w:line="240" w:lineRule="auto"/>
        <w:ind w:right="40" w:firstLine="567"/>
        <w:jc w:val="both"/>
        <w:rPr>
          <w:rFonts w:ascii="Cambria" w:hAnsi="Cambria"/>
          <w:b/>
          <w:spacing w:val="0"/>
          <w:lang w:eastAsia="bg-BG"/>
        </w:rPr>
      </w:pPr>
      <w:r>
        <w:rPr>
          <w:rFonts w:ascii="Cambria" w:hAnsi="Cambria"/>
          <w:b/>
        </w:rPr>
        <w:t>2</w:t>
      </w:r>
      <w:r w:rsidR="0049343F">
        <w:rPr>
          <w:rFonts w:ascii="Cambria" w:hAnsi="Cambria"/>
          <w:b/>
        </w:rPr>
        <w:t xml:space="preserve">. </w:t>
      </w:r>
      <w:r>
        <w:rPr>
          <w:rFonts w:ascii="Cambria" w:hAnsi="Cambria"/>
          <w:b/>
        </w:rPr>
        <w:t>Образец № 1</w:t>
      </w:r>
      <w:r w:rsidR="0049343F" w:rsidRPr="0049343F">
        <w:rPr>
          <w:rFonts w:ascii="Cambria" w:hAnsi="Cambria"/>
          <w:b/>
        </w:rPr>
        <w:t xml:space="preserve"> </w:t>
      </w:r>
      <w:r w:rsidR="00D03D20">
        <w:rPr>
          <w:rFonts w:ascii="Cambria" w:hAnsi="Cambria"/>
        </w:rPr>
        <w:t>–</w:t>
      </w:r>
      <w:r>
        <w:rPr>
          <w:rFonts w:ascii="Cambria" w:hAnsi="Cambria"/>
        </w:rPr>
        <w:t xml:space="preserve"> </w:t>
      </w:r>
      <w:r w:rsidR="00D03D20">
        <w:rPr>
          <w:rFonts w:ascii="Cambria" w:hAnsi="Cambria"/>
        </w:rPr>
        <w:t>Техническо п</w:t>
      </w:r>
      <w:r w:rsidR="0049343F" w:rsidRPr="0049343F">
        <w:rPr>
          <w:rFonts w:ascii="Cambria" w:hAnsi="Cambria"/>
        </w:rPr>
        <w:t>редложение за изпълнение на поръчката;</w:t>
      </w:r>
      <w:r w:rsidR="0049343F" w:rsidRPr="0049343F">
        <w:rPr>
          <w:rFonts w:ascii="Cambria" w:hAnsi="Cambria"/>
          <w:b/>
          <w:spacing w:val="0"/>
          <w:lang w:eastAsia="bg-BG"/>
        </w:rPr>
        <w:t xml:space="preserve"> </w:t>
      </w:r>
    </w:p>
    <w:p w14:paraId="33E92F40" w14:textId="535BAAC5" w:rsidR="002F40CA" w:rsidRDefault="00015A0F" w:rsidP="00542107">
      <w:pPr>
        <w:pStyle w:val="BodyText1"/>
        <w:shd w:val="clear" w:color="auto" w:fill="auto"/>
        <w:tabs>
          <w:tab w:val="left" w:pos="851"/>
          <w:tab w:val="left" w:pos="1134"/>
          <w:tab w:val="left" w:pos="1418"/>
        </w:tabs>
        <w:spacing w:line="240" w:lineRule="auto"/>
        <w:ind w:right="40" w:firstLine="567"/>
        <w:jc w:val="both"/>
        <w:rPr>
          <w:rFonts w:ascii="Cambria" w:hAnsi="Cambria"/>
          <w:spacing w:val="0"/>
          <w:lang w:eastAsia="bg-BG"/>
        </w:rPr>
      </w:pPr>
      <w:r>
        <w:rPr>
          <w:rFonts w:ascii="Cambria" w:hAnsi="Cambria"/>
          <w:b/>
          <w:spacing w:val="0"/>
          <w:lang w:eastAsia="bg-BG"/>
        </w:rPr>
        <w:t>3</w:t>
      </w:r>
      <w:r w:rsidR="0049343F" w:rsidRPr="00A13B92">
        <w:rPr>
          <w:rFonts w:ascii="Cambria" w:hAnsi="Cambria"/>
          <w:b/>
          <w:spacing w:val="0"/>
          <w:lang w:eastAsia="bg-BG"/>
        </w:rPr>
        <w:t xml:space="preserve">. </w:t>
      </w:r>
      <w:r>
        <w:rPr>
          <w:rFonts w:ascii="Cambria" w:hAnsi="Cambria"/>
          <w:b/>
          <w:spacing w:val="0"/>
          <w:lang w:eastAsia="bg-BG"/>
        </w:rPr>
        <w:t>Образец № 2</w:t>
      </w:r>
      <w:r w:rsidR="0049343F" w:rsidRPr="00A13B92">
        <w:rPr>
          <w:rFonts w:ascii="Cambria" w:hAnsi="Cambria"/>
          <w:spacing w:val="0"/>
          <w:lang w:eastAsia="bg-BG"/>
        </w:rPr>
        <w:t xml:space="preserve"> –  Ценово предложение;</w:t>
      </w:r>
    </w:p>
    <w:p w14:paraId="13C669B8" w14:textId="3E85071A" w:rsidR="002F40CA" w:rsidRPr="00A13B92" w:rsidRDefault="0089307E" w:rsidP="00542107">
      <w:pPr>
        <w:pStyle w:val="BodyText1"/>
        <w:shd w:val="clear" w:color="auto" w:fill="auto"/>
        <w:tabs>
          <w:tab w:val="left" w:pos="851"/>
          <w:tab w:val="left" w:pos="1134"/>
          <w:tab w:val="left" w:pos="1418"/>
        </w:tabs>
        <w:spacing w:line="240" w:lineRule="auto"/>
        <w:ind w:right="40" w:firstLine="567"/>
        <w:jc w:val="both"/>
        <w:rPr>
          <w:rFonts w:ascii="Cambria" w:hAnsi="Cambria"/>
          <w:spacing w:val="0"/>
          <w:lang w:eastAsia="bg-BG"/>
        </w:rPr>
      </w:pPr>
      <w:r>
        <w:rPr>
          <w:rFonts w:ascii="Cambria" w:hAnsi="Cambria"/>
          <w:b/>
          <w:spacing w:val="0"/>
          <w:lang w:eastAsia="bg-BG"/>
        </w:rPr>
        <w:t>4</w:t>
      </w:r>
      <w:r w:rsidR="00E45194" w:rsidRPr="00A13B92">
        <w:rPr>
          <w:rFonts w:ascii="Cambria" w:hAnsi="Cambria"/>
          <w:b/>
          <w:spacing w:val="0"/>
          <w:lang w:eastAsia="bg-BG"/>
        </w:rPr>
        <w:t xml:space="preserve">. </w:t>
      </w:r>
      <w:r w:rsidR="0049343F">
        <w:rPr>
          <w:rFonts w:ascii="Cambria" w:hAnsi="Cambria"/>
          <w:b/>
          <w:spacing w:val="0"/>
          <w:lang w:eastAsia="bg-BG"/>
        </w:rPr>
        <w:t>Образец</w:t>
      </w:r>
      <w:r w:rsidR="00E45194" w:rsidRPr="00A13B92">
        <w:rPr>
          <w:rFonts w:ascii="Cambria" w:hAnsi="Cambria"/>
          <w:b/>
          <w:spacing w:val="0"/>
          <w:lang w:eastAsia="bg-BG"/>
        </w:rPr>
        <w:t xml:space="preserve"> № </w:t>
      </w:r>
      <w:r w:rsidR="00015A0F">
        <w:rPr>
          <w:rFonts w:ascii="Cambria" w:hAnsi="Cambria"/>
          <w:b/>
          <w:spacing w:val="0"/>
          <w:lang w:eastAsia="bg-BG"/>
        </w:rPr>
        <w:t>3</w:t>
      </w:r>
      <w:r w:rsidR="002F40CA" w:rsidRPr="00A13B92">
        <w:rPr>
          <w:rFonts w:ascii="Cambria" w:hAnsi="Cambria"/>
          <w:spacing w:val="0"/>
          <w:lang w:eastAsia="bg-BG"/>
        </w:rPr>
        <w:t xml:space="preserve"> - Декларация по чл. 97, ал. 5 от ПП</w:t>
      </w:r>
      <w:r w:rsidR="00564065" w:rsidRPr="00A13B92">
        <w:rPr>
          <w:rFonts w:ascii="Cambria" w:hAnsi="Cambria"/>
          <w:spacing w:val="0"/>
          <w:lang w:eastAsia="bg-BG"/>
        </w:rPr>
        <w:t xml:space="preserve">ЗОП относно обстоятелствата по </w:t>
      </w:r>
      <w:r w:rsidR="002F40CA" w:rsidRPr="00A13B92">
        <w:rPr>
          <w:rFonts w:ascii="Cambria" w:hAnsi="Cambria"/>
          <w:spacing w:val="0"/>
          <w:lang w:eastAsia="bg-BG"/>
        </w:rPr>
        <w:t>чл</w:t>
      </w:r>
      <w:r w:rsidR="0049343F">
        <w:rPr>
          <w:rFonts w:ascii="Cambria" w:hAnsi="Cambria"/>
          <w:spacing w:val="0"/>
          <w:lang w:eastAsia="bg-BG"/>
        </w:rPr>
        <w:t>. 54, ал. 1, т. 1, 2 и 7 от ЗОП;</w:t>
      </w:r>
    </w:p>
    <w:p w14:paraId="3DD2658D" w14:textId="74EF1450" w:rsidR="002F40CA" w:rsidRPr="00A13B92" w:rsidRDefault="0089307E" w:rsidP="0049343F">
      <w:pPr>
        <w:pStyle w:val="BodyText1"/>
        <w:shd w:val="clear" w:color="auto" w:fill="auto"/>
        <w:tabs>
          <w:tab w:val="left" w:pos="851"/>
          <w:tab w:val="left" w:pos="1134"/>
          <w:tab w:val="left" w:pos="1418"/>
        </w:tabs>
        <w:spacing w:line="276" w:lineRule="auto"/>
        <w:ind w:right="40" w:firstLine="567"/>
        <w:jc w:val="both"/>
        <w:rPr>
          <w:rFonts w:ascii="Cambria" w:hAnsi="Cambria"/>
          <w:spacing w:val="0"/>
          <w:lang w:eastAsia="bg-BG"/>
        </w:rPr>
      </w:pPr>
      <w:r>
        <w:rPr>
          <w:rFonts w:ascii="Cambria" w:hAnsi="Cambria"/>
          <w:b/>
          <w:spacing w:val="0"/>
          <w:lang w:eastAsia="bg-BG"/>
        </w:rPr>
        <w:t>5</w:t>
      </w:r>
      <w:r w:rsidR="0049343F">
        <w:rPr>
          <w:rFonts w:ascii="Cambria" w:hAnsi="Cambria"/>
          <w:b/>
          <w:spacing w:val="0"/>
          <w:lang w:eastAsia="bg-BG"/>
        </w:rPr>
        <w:t>.</w:t>
      </w:r>
      <w:r w:rsidR="002F40CA" w:rsidRPr="00A13B92">
        <w:rPr>
          <w:rFonts w:ascii="Cambria" w:hAnsi="Cambria"/>
          <w:b/>
          <w:spacing w:val="0"/>
          <w:lang w:eastAsia="bg-BG"/>
        </w:rPr>
        <w:t xml:space="preserve"> </w:t>
      </w:r>
      <w:r w:rsidR="00015A0F">
        <w:rPr>
          <w:rFonts w:ascii="Cambria" w:hAnsi="Cambria"/>
          <w:b/>
          <w:spacing w:val="0"/>
          <w:lang w:eastAsia="bg-BG"/>
        </w:rPr>
        <w:t>Образец № 4</w:t>
      </w:r>
      <w:r w:rsidR="002F40CA" w:rsidRPr="00A13B92">
        <w:rPr>
          <w:rFonts w:ascii="Cambria" w:hAnsi="Cambria"/>
          <w:spacing w:val="0"/>
          <w:lang w:eastAsia="bg-BG"/>
        </w:rPr>
        <w:t xml:space="preserve"> - Декларация по чл. 97, ал. 5 от ППЗОП относно обстоятелствата по чл. 54, ал. 1, т. 3-5 от ЗОП;</w:t>
      </w:r>
    </w:p>
    <w:p w14:paraId="4B8EA46B" w14:textId="4A1DB799" w:rsidR="00C94065" w:rsidRDefault="0089307E" w:rsidP="00237595">
      <w:pPr>
        <w:pStyle w:val="BodyText1"/>
        <w:shd w:val="clear" w:color="auto" w:fill="auto"/>
        <w:tabs>
          <w:tab w:val="left" w:pos="851"/>
          <w:tab w:val="left" w:pos="1134"/>
          <w:tab w:val="left" w:pos="1418"/>
        </w:tabs>
        <w:spacing w:line="276" w:lineRule="auto"/>
        <w:ind w:right="40" w:firstLine="567"/>
        <w:jc w:val="both"/>
        <w:rPr>
          <w:rFonts w:ascii="Cambria" w:hAnsi="Cambria"/>
          <w:spacing w:val="0"/>
          <w:lang w:eastAsia="bg-BG"/>
        </w:rPr>
      </w:pPr>
      <w:r>
        <w:rPr>
          <w:rFonts w:ascii="Cambria" w:hAnsi="Cambria"/>
          <w:b/>
          <w:spacing w:val="0"/>
          <w:lang w:eastAsia="bg-BG"/>
        </w:rPr>
        <w:t>6</w:t>
      </w:r>
      <w:r w:rsidR="00015A0F">
        <w:rPr>
          <w:rFonts w:ascii="Cambria" w:hAnsi="Cambria"/>
          <w:b/>
          <w:spacing w:val="0"/>
          <w:lang w:eastAsia="bg-BG"/>
        </w:rPr>
        <w:t>. Образец № 5</w:t>
      </w:r>
      <w:r w:rsidR="002F40CA" w:rsidRPr="00A13B92">
        <w:rPr>
          <w:rFonts w:ascii="Cambria" w:hAnsi="Cambria"/>
          <w:spacing w:val="0"/>
          <w:lang w:eastAsia="bg-BG"/>
        </w:rPr>
        <w:t xml:space="preserve"> -</w:t>
      </w:r>
      <w:r w:rsidR="00DC7CE6" w:rsidRPr="00A13B92">
        <w:rPr>
          <w:rFonts w:ascii="Cambria" w:hAnsi="Cambria"/>
          <w:spacing w:val="0"/>
          <w:lang w:eastAsia="bg-BG"/>
        </w:rPr>
        <w:t xml:space="preserve"> </w:t>
      </w:r>
      <w:r w:rsidR="002F40CA" w:rsidRPr="00A13B92">
        <w:rPr>
          <w:rFonts w:ascii="Cambria" w:hAnsi="Cambria"/>
          <w:spacing w:val="0"/>
          <w:lang w:eastAsia="bg-BG"/>
        </w:rPr>
        <w:t>Декларация по чл. 3, т. 8 и чл. 4 от Закона за икономическите и финансовите отношения с дружествата, регистрирани в юрисдикции с преференциален данъчен режим, контролираните от тях лица и техните действителни собственици – образец;</w:t>
      </w:r>
    </w:p>
    <w:p w14:paraId="231306EB" w14:textId="0E645D25" w:rsidR="003B5C52" w:rsidRDefault="0089307E" w:rsidP="003B5C52">
      <w:pPr>
        <w:pStyle w:val="BodyText1"/>
        <w:shd w:val="clear" w:color="auto" w:fill="auto"/>
        <w:tabs>
          <w:tab w:val="left" w:pos="851"/>
          <w:tab w:val="left" w:pos="1134"/>
          <w:tab w:val="left" w:pos="1418"/>
        </w:tabs>
        <w:spacing w:line="276" w:lineRule="auto"/>
        <w:ind w:right="40" w:firstLine="567"/>
        <w:jc w:val="both"/>
        <w:rPr>
          <w:rFonts w:ascii="Cambria" w:hAnsi="Cambria"/>
          <w:spacing w:val="0"/>
          <w:lang w:eastAsia="bg-BG"/>
        </w:rPr>
      </w:pPr>
      <w:r>
        <w:rPr>
          <w:rFonts w:ascii="Cambria" w:hAnsi="Cambria"/>
          <w:b/>
          <w:spacing w:val="0"/>
          <w:lang w:eastAsia="bg-BG"/>
        </w:rPr>
        <w:t>7</w:t>
      </w:r>
      <w:r w:rsidR="003B5C52" w:rsidRPr="003B5C52">
        <w:rPr>
          <w:rFonts w:ascii="Cambria" w:hAnsi="Cambria"/>
          <w:b/>
          <w:spacing w:val="0"/>
          <w:lang w:eastAsia="bg-BG"/>
        </w:rPr>
        <w:t>.</w:t>
      </w:r>
      <w:r w:rsidR="00B16E25">
        <w:rPr>
          <w:rFonts w:ascii="Cambria" w:hAnsi="Cambria"/>
          <w:b/>
          <w:spacing w:val="0"/>
          <w:lang w:eastAsia="bg-BG"/>
        </w:rPr>
        <w:t xml:space="preserve"> </w:t>
      </w:r>
      <w:r w:rsidR="003B5C52">
        <w:rPr>
          <w:rFonts w:ascii="Cambria" w:hAnsi="Cambria"/>
          <w:b/>
          <w:spacing w:val="0"/>
          <w:lang w:eastAsia="bg-BG"/>
        </w:rPr>
        <w:t>Образец № 6 –</w:t>
      </w:r>
      <w:r w:rsidR="003B5C52" w:rsidRPr="00C94065">
        <w:rPr>
          <w:rFonts w:ascii="Cambria" w:hAnsi="Cambria"/>
          <w:spacing w:val="0"/>
          <w:lang w:eastAsia="bg-BG"/>
        </w:rPr>
        <w:t xml:space="preserve"> Проект на договор</w:t>
      </w:r>
      <w:r w:rsidR="003B5C52">
        <w:rPr>
          <w:rFonts w:ascii="Cambria" w:hAnsi="Cambria"/>
          <w:spacing w:val="0"/>
          <w:lang w:eastAsia="bg-BG"/>
        </w:rPr>
        <w:t>.</w:t>
      </w:r>
    </w:p>
    <w:p w14:paraId="422C2202" w14:textId="3E475B4A" w:rsidR="003B5C52" w:rsidRPr="003B5C52" w:rsidRDefault="0089307E" w:rsidP="003B5C52">
      <w:pPr>
        <w:pStyle w:val="BodyText1"/>
        <w:shd w:val="clear" w:color="auto" w:fill="auto"/>
        <w:tabs>
          <w:tab w:val="left" w:pos="851"/>
          <w:tab w:val="left" w:pos="1134"/>
          <w:tab w:val="left" w:pos="1418"/>
        </w:tabs>
        <w:spacing w:line="276" w:lineRule="auto"/>
        <w:ind w:right="40" w:firstLine="567"/>
        <w:jc w:val="both"/>
        <w:rPr>
          <w:rFonts w:ascii="Cambria" w:hAnsi="Cambria"/>
          <w:b/>
          <w:spacing w:val="0"/>
          <w:lang w:eastAsia="bg-BG"/>
        </w:rPr>
      </w:pPr>
      <w:r>
        <w:rPr>
          <w:rFonts w:ascii="Cambria" w:hAnsi="Cambria"/>
          <w:b/>
          <w:spacing w:val="0"/>
          <w:lang w:eastAsia="bg-BG"/>
        </w:rPr>
        <w:t>8</w:t>
      </w:r>
      <w:r w:rsidR="003B5C52" w:rsidRPr="003B5C52">
        <w:rPr>
          <w:rFonts w:ascii="Cambria" w:hAnsi="Cambria"/>
          <w:b/>
          <w:spacing w:val="0"/>
          <w:lang w:eastAsia="bg-BG"/>
        </w:rPr>
        <w:t>.</w:t>
      </w:r>
      <w:r w:rsidR="007613C4">
        <w:rPr>
          <w:rFonts w:ascii="Cambria" w:hAnsi="Cambria"/>
          <w:b/>
          <w:spacing w:val="0"/>
          <w:lang w:eastAsia="bg-BG"/>
        </w:rPr>
        <w:t xml:space="preserve"> </w:t>
      </w:r>
      <w:r w:rsidR="003B5C52">
        <w:rPr>
          <w:rFonts w:ascii="Cambria" w:hAnsi="Cambria"/>
          <w:b/>
          <w:spacing w:val="0"/>
          <w:lang w:eastAsia="bg-BG"/>
        </w:rPr>
        <w:t>Образец № 7</w:t>
      </w:r>
      <w:r w:rsidR="003B5C52">
        <w:rPr>
          <w:rFonts w:ascii="Cambria" w:hAnsi="Cambria"/>
          <w:spacing w:val="0"/>
          <w:lang w:eastAsia="bg-BG"/>
        </w:rPr>
        <w:t xml:space="preserve"> - Декларация по</w:t>
      </w:r>
      <w:r w:rsidR="003B5C52" w:rsidRPr="003B5C52">
        <w:rPr>
          <w:rFonts w:ascii="Cambria" w:hAnsi="Cambria"/>
          <w:b/>
          <w:spacing w:val="0"/>
          <w:lang w:eastAsia="bg-BG"/>
        </w:rPr>
        <w:t xml:space="preserve"> </w:t>
      </w:r>
      <w:r w:rsidR="003B5C52" w:rsidRPr="00542107">
        <w:rPr>
          <w:rFonts w:ascii="Cambria" w:hAnsi="Cambria"/>
          <w:spacing w:val="0"/>
          <w:lang w:eastAsia="bg-BG"/>
        </w:rPr>
        <w:t>чл</w:t>
      </w:r>
      <w:r w:rsidR="003B5C52" w:rsidRPr="00542107">
        <w:rPr>
          <w:rFonts w:ascii="Cambria" w:eastAsia="Times New Roman" w:hAnsi="Cambria"/>
          <w:spacing w:val="0"/>
          <w:lang w:eastAsia="zh-CN"/>
        </w:rPr>
        <w:t>. 54, ал. 2 от ЗОП</w:t>
      </w:r>
      <w:r w:rsidR="007613C4">
        <w:rPr>
          <w:rFonts w:ascii="Cambria" w:hAnsi="Cambria"/>
          <w:spacing w:val="0"/>
          <w:lang w:eastAsia="bg-BG"/>
        </w:rPr>
        <w:t>.</w:t>
      </w:r>
    </w:p>
    <w:p w14:paraId="3DC34497" w14:textId="77777777" w:rsidR="002F40CA" w:rsidRDefault="002F40CA" w:rsidP="002F40CA">
      <w:pPr>
        <w:rPr>
          <w:rFonts w:ascii="Cambria" w:hAnsi="Cambria"/>
        </w:rPr>
      </w:pPr>
    </w:p>
    <w:p w14:paraId="072B233C" w14:textId="77777777" w:rsidR="0049343F" w:rsidRDefault="0049343F" w:rsidP="002F40CA">
      <w:pPr>
        <w:rPr>
          <w:rFonts w:ascii="Cambria" w:hAnsi="Cambria"/>
        </w:rPr>
      </w:pPr>
    </w:p>
    <w:p w14:paraId="0FB5DBAC" w14:textId="0F2491A0" w:rsidR="0049343F" w:rsidRDefault="0049343F" w:rsidP="002F40CA">
      <w:pPr>
        <w:rPr>
          <w:rFonts w:ascii="Cambria" w:hAnsi="Cambria"/>
        </w:rPr>
      </w:pPr>
    </w:p>
    <w:p w14:paraId="08F356B5" w14:textId="4F8CD61D" w:rsidR="001217A6" w:rsidRDefault="001217A6" w:rsidP="002F40CA">
      <w:pPr>
        <w:rPr>
          <w:rFonts w:ascii="Cambria" w:hAnsi="Cambria"/>
        </w:rPr>
      </w:pPr>
    </w:p>
    <w:sectPr w:rsidR="001217A6" w:rsidSect="00C53689">
      <w:pgSz w:w="11906" w:h="16838"/>
      <w:pgMar w:top="1417" w:right="1417" w:bottom="117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altName w:val="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00004FF" w:usb2="00000000" w:usb3="00000000" w:csb0="0000019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2AFF" w:usb1="C0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auto"/>
    <w:notTrueType/>
    <w:pitch w:val="fixed"/>
    <w:sig w:usb0="00000001" w:usb1="09060000" w:usb2="00000010" w:usb3="00000000" w:csb0="00080000" w:csb1="00000000"/>
  </w:font>
  <w:font w:name="MS ??">
    <w:altName w:val="Yu Gothic"/>
    <w:panose1 w:val="00000000000000000000"/>
    <w:charset w:val="80"/>
    <w:family w:val="auto"/>
    <w:notTrueType/>
    <w:pitch w:val="variable"/>
    <w:sig w:usb0="00000000" w:usb1="08070000" w:usb2="00000010" w:usb3="00000000" w:csb0="00020000" w:csb1="00000000"/>
  </w:font>
  <w:font w:name="Verdana-Italic">
    <w:altName w:val="Arial Unicode MS"/>
    <w:panose1 w:val="00000000000000000000"/>
    <w:charset w:val="86"/>
    <w:family w:val="auto"/>
    <w:notTrueType/>
    <w:pitch w:val="default"/>
    <w:sig w:usb0="00000001" w:usb1="080E0000" w:usb2="00000010" w:usb3="00000000" w:csb0="0004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4" type="#_x0000_t75" style="width:11.25pt;height:11.25pt" o:bullet="t">
        <v:imagedata r:id="rId1" o:title=""/>
      </v:shape>
    </w:pict>
  </w:numPicBullet>
  <w:abstractNum w:abstractNumId="0" w15:restartNumberingAfterBreak="0">
    <w:nsid w:val="FFFFFFFE"/>
    <w:multiLevelType w:val="singleLevel"/>
    <w:tmpl w:val="9792574A"/>
    <w:lvl w:ilvl="0">
      <w:numFmt w:val="bullet"/>
      <w:lvlText w:val="*"/>
      <w:lvlJc w:val="left"/>
      <w:pPr>
        <w:ind w:left="0" w:firstLine="0"/>
      </w:pPr>
    </w:lvl>
  </w:abstractNum>
  <w:abstractNum w:abstractNumId="1" w15:restartNumberingAfterBreak="0">
    <w:nsid w:val="097A43F5"/>
    <w:multiLevelType w:val="hybridMultilevel"/>
    <w:tmpl w:val="4E7C57F8"/>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D114FE"/>
    <w:multiLevelType w:val="hybridMultilevel"/>
    <w:tmpl w:val="852695B4"/>
    <w:lvl w:ilvl="0" w:tplc="48B24708">
      <w:start w:val="3"/>
      <w:numFmt w:val="decimal"/>
      <w:lvlText w:val="%1."/>
      <w:lvlJc w:val="left"/>
      <w:pPr>
        <w:ind w:left="759" w:hanging="360"/>
      </w:pPr>
      <w:rPr>
        <w:rFonts w:cs="Times New Roman" w:hint="default"/>
      </w:rPr>
    </w:lvl>
    <w:lvl w:ilvl="1" w:tplc="04090019">
      <w:start w:val="1"/>
      <w:numFmt w:val="lowerLetter"/>
      <w:lvlText w:val="%2."/>
      <w:lvlJc w:val="left"/>
      <w:pPr>
        <w:ind w:left="759" w:hanging="360"/>
      </w:pPr>
      <w:rPr>
        <w:rFonts w:cs="Times New Roman"/>
      </w:rPr>
    </w:lvl>
    <w:lvl w:ilvl="2" w:tplc="0409001B">
      <w:start w:val="1"/>
      <w:numFmt w:val="lowerRoman"/>
      <w:lvlText w:val="%3."/>
      <w:lvlJc w:val="right"/>
      <w:pPr>
        <w:ind w:left="2226" w:hanging="180"/>
      </w:pPr>
      <w:rPr>
        <w:rFonts w:cs="Times New Roman"/>
      </w:rPr>
    </w:lvl>
    <w:lvl w:ilvl="3" w:tplc="0409000F" w:tentative="1">
      <w:start w:val="1"/>
      <w:numFmt w:val="decimal"/>
      <w:lvlText w:val="%4."/>
      <w:lvlJc w:val="left"/>
      <w:pPr>
        <w:ind w:left="2946" w:hanging="360"/>
      </w:pPr>
      <w:rPr>
        <w:rFonts w:cs="Times New Roman"/>
      </w:rPr>
    </w:lvl>
    <w:lvl w:ilvl="4" w:tplc="04090019" w:tentative="1">
      <w:start w:val="1"/>
      <w:numFmt w:val="lowerLetter"/>
      <w:lvlText w:val="%5."/>
      <w:lvlJc w:val="left"/>
      <w:pPr>
        <w:ind w:left="3666" w:hanging="360"/>
      </w:pPr>
      <w:rPr>
        <w:rFonts w:cs="Times New Roman"/>
      </w:rPr>
    </w:lvl>
    <w:lvl w:ilvl="5" w:tplc="0409001B" w:tentative="1">
      <w:start w:val="1"/>
      <w:numFmt w:val="lowerRoman"/>
      <w:lvlText w:val="%6."/>
      <w:lvlJc w:val="right"/>
      <w:pPr>
        <w:ind w:left="4386" w:hanging="180"/>
      </w:pPr>
      <w:rPr>
        <w:rFonts w:cs="Times New Roman"/>
      </w:rPr>
    </w:lvl>
    <w:lvl w:ilvl="6" w:tplc="0409000F" w:tentative="1">
      <w:start w:val="1"/>
      <w:numFmt w:val="decimal"/>
      <w:lvlText w:val="%7."/>
      <w:lvlJc w:val="left"/>
      <w:pPr>
        <w:ind w:left="5106" w:hanging="360"/>
      </w:pPr>
      <w:rPr>
        <w:rFonts w:cs="Times New Roman"/>
      </w:rPr>
    </w:lvl>
    <w:lvl w:ilvl="7" w:tplc="04090019" w:tentative="1">
      <w:start w:val="1"/>
      <w:numFmt w:val="lowerLetter"/>
      <w:lvlText w:val="%8."/>
      <w:lvlJc w:val="left"/>
      <w:pPr>
        <w:ind w:left="5826" w:hanging="360"/>
      </w:pPr>
      <w:rPr>
        <w:rFonts w:cs="Times New Roman"/>
      </w:rPr>
    </w:lvl>
    <w:lvl w:ilvl="8" w:tplc="0409001B" w:tentative="1">
      <w:start w:val="1"/>
      <w:numFmt w:val="lowerRoman"/>
      <w:lvlText w:val="%9."/>
      <w:lvlJc w:val="right"/>
      <w:pPr>
        <w:ind w:left="6546" w:hanging="180"/>
      </w:pPr>
      <w:rPr>
        <w:rFonts w:cs="Times New Roman"/>
      </w:rPr>
    </w:lvl>
  </w:abstractNum>
  <w:abstractNum w:abstractNumId="3" w15:restartNumberingAfterBreak="0">
    <w:nsid w:val="0D843FC1"/>
    <w:multiLevelType w:val="multilevel"/>
    <w:tmpl w:val="C49AD684"/>
    <w:lvl w:ilvl="0">
      <w:start w:val="1"/>
      <w:numFmt w:val="decimal"/>
      <w:lvlText w:val="%1."/>
      <w:lvlJc w:val="left"/>
      <w:pPr>
        <w:ind w:left="660" w:hanging="660"/>
      </w:pPr>
      <w:rPr>
        <w:rFonts w:ascii="Cambria" w:eastAsia="Times New Roman" w:hAnsi="Cambria" w:cs="Times New Roman"/>
        <w:b/>
        <w:i w:val="0"/>
      </w:rPr>
    </w:lvl>
    <w:lvl w:ilvl="1">
      <w:start w:val="1"/>
      <w:numFmt w:val="decimal"/>
      <w:lvlText w:val="%2."/>
      <w:lvlJc w:val="left"/>
      <w:pPr>
        <w:ind w:left="660" w:hanging="660"/>
      </w:pPr>
      <w:rPr>
        <w:rFonts w:ascii="Cambria" w:eastAsia="Times New Roman" w:hAnsi="Cambria" w:cs="Times New Roman"/>
        <w:b/>
        <w:i w:val="0"/>
        <w:sz w:val="24"/>
        <w:szCs w:val="24"/>
      </w:rPr>
    </w:lvl>
    <w:lvl w:ilvl="2">
      <w:start w:val="1"/>
      <w:numFmt w:val="decimal"/>
      <w:lvlText w:val="%1.3.%3."/>
      <w:lvlJc w:val="left"/>
      <w:pPr>
        <w:ind w:left="1944" w:hanging="720"/>
      </w:pPr>
      <w:rPr>
        <w:rFonts w:cs="Times New Roman" w:hint="default"/>
        <w:b/>
      </w:rPr>
    </w:lvl>
    <w:lvl w:ilvl="3">
      <w:start w:val="1"/>
      <w:numFmt w:val="decimal"/>
      <w:lvlText w:val="%1.%2.%3.%4."/>
      <w:lvlJc w:val="left"/>
      <w:pPr>
        <w:ind w:left="2556" w:hanging="720"/>
      </w:pPr>
      <w:rPr>
        <w:rFonts w:cs="Times New Roman" w:hint="default"/>
      </w:rPr>
    </w:lvl>
    <w:lvl w:ilvl="4">
      <w:start w:val="1"/>
      <w:numFmt w:val="decimal"/>
      <w:lvlText w:val="%1.%2.%3.%4.%5."/>
      <w:lvlJc w:val="left"/>
      <w:pPr>
        <w:ind w:left="3528" w:hanging="1080"/>
      </w:pPr>
      <w:rPr>
        <w:rFonts w:cs="Times New Roman" w:hint="default"/>
      </w:rPr>
    </w:lvl>
    <w:lvl w:ilvl="5">
      <w:start w:val="1"/>
      <w:numFmt w:val="decimal"/>
      <w:lvlText w:val="%1.%2.%3.%4.%5.%6."/>
      <w:lvlJc w:val="left"/>
      <w:pPr>
        <w:ind w:left="4140" w:hanging="1080"/>
      </w:pPr>
      <w:rPr>
        <w:rFonts w:cs="Times New Roman" w:hint="default"/>
      </w:rPr>
    </w:lvl>
    <w:lvl w:ilvl="6">
      <w:start w:val="1"/>
      <w:numFmt w:val="decimal"/>
      <w:lvlText w:val="%1.%2.%3.%4.%5.%6.%7."/>
      <w:lvlJc w:val="left"/>
      <w:pPr>
        <w:ind w:left="5112" w:hanging="1440"/>
      </w:pPr>
      <w:rPr>
        <w:rFonts w:cs="Times New Roman" w:hint="default"/>
      </w:rPr>
    </w:lvl>
    <w:lvl w:ilvl="7">
      <w:start w:val="1"/>
      <w:numFmt w:val="decimal"/>
      <w:lvlText w:val="%1.%2.%3.%4.%5.%6.%7.%8."/>
      <w:lvlJc w:val="left"/>
      <w:pPr>
        <w:ind w:left="5724" w:hanging="1440"/>
      </w:pPr>
      <w:rPr>
        <w:rFonts w:cs="Times New Roman" w:hint="default"/>
      </w:rPr>
    </w:lvl>
    <w:lvl w:ilvl="8">
      <w:start w:val="1"/>
      <w:numFmt w:val="decimal"/>
      <w:lvlText w:val="%1.%2.%3.%4.%5.%6.%7.%8.%9."/>
      <w:lvlJc w:val="left"/>
      <w:pPr>
        <w:ind w:left="6696" w:hanging="1800"/>
      </w:pPr>
      <w:rPr>
        <w:rFonts w:cs="Times New Roman" w:hint="default"/>
      </w:rPr>
    </w:lvl>
  </w:abstractNum>
  <w:abstractNum w:abstractNumId="4" w15:restartNumberingAfterBreak="0">
    <w:nsid w:val="0E197B2D"/>
    <w:multiLevelType w:val="multilevel"/>
    <w:tmpl w:val="7C067200"/>
    <w:lvl w:ilvl="0">
      <w:start w:val="1"/>
      <w:numFmt w:val="decimal"/>
      <w:lvlText w:val="%1."/>
      <w:lvlJc w:val="left"/>
      <w:pPr>
        <w:ind w:left="720" w:hanging="360"/>
      </w:pPr>
      <w:rPr>
        <w:rFonts w:cs="Times New Roman" w:hint="default"/>
        <w:b/>
      </w:rPr>
    </w:lvl>
    <w:lvl w:ilvl="1">
      <w:start w:val="1"/>
      <w:numFmt w:val="decimal"/>
      <w:isLgl/>
      <w:lvlText w:val="%1.%2."/>
      <w:lvlJc w:val="left"/>
      <w:pPr>
        <w:ind w:left="1288" w:hanging="720"/>
      </w:pPr>
      <w:rPr>
        <w:rFonts w:hint="default"/>
        <w:b/>
      </w:rPr>
    </w:lvl>
    <w:lvl w:ilvl="2">
      <w:start w:val="1"/>
      <w:numFmt w:val="decimal"/>
      <w:isLgl/>
      <w:lvlText w:val="%1.%2.%3."/>
      <w:lvlJc w:val="left"/>
      <w:pPr>
        <w:ind w:left="1584" w:hanging="720"/>
      </w:pPr>
      <w:rPr>
        <w:rFonts w:hint="default"/>
        <w:b w:val="0"/>
      </w:rPr>
    </w:lvl>
    <w:lvl w:ilvl="3">
      <w:start w:val="1"/>
      <w:numFmt w:val="decimal"/>
      <w:isLgl/>
      <w:lvlText w:val="%1.%2.%3.%4."/>
      <w:lvlJc w:val="left"/>
      <w:pPr>
        <w:ind w:left="2196" w:hanging="1080"/>
      </w:pPr>
      <w:rPr>
        <w:rFonts w:hint="default"/>
      </w:rPr>
    </w:lvl>
    <w:lvl w:ilvl="4">
      <w:start w:val="1"/>
      <w:numFmt w:val="decimal"/>
      <w:isLgl/>
      <w:lvlText w:val="%1.%2.%3.%4.%5."/>
      <w:lvlJc w:val="left"/>
      <w:pPr>
        <w:ind w:left="2448" w:hanging="1080"/>
      </w:pPr>
      <w:rPr>
        <w:rFonts w:hint="default"/>
      </w:rPr>
    </w:lvl>
    <w:lvl w:ilvl="5">
      <w:start w:val="1"/>
      <w:numFmt w:val="decimal"/>
      <w:isLgl/>
      <w:lvlText w:val="%1.%2.%3.%4.%5.%6."/>
      <w:lvlJc w:val="left"/>
      <w:pPr>
        <w:ind w:left="3060" w:hanging="1440"/>
      </w:pPr>
      <w:rPr>
        <w:rFonts w:hint="default"/>
      </w:rPr>
    </w:lvl>
    <w:lvl w:ilvl="6">
      <w:start w:val="1"/>
      <w:numFmt w:val="decimal"/>
      <w:isLgl/>
      <w:lvlText w:val="%1.%2.%3.%4.%5.%6.%7."/>
      <w:lvlJc w:val="left"/>
      <w:pPr>
        <w:ind w:left="3312" w:hanging="1440"/>
      </w:pPr>
      <w:rPr>
        <w:rFonts w:hint="default"/>
      </w:rPr>
    </w:lvl>
    <w:lvl w:ilvl="7">
      <w:start w:val="1"/>
      <w:numFmt w:val="decimal"/>
      <w:isLgl/>
      <w:lvlText w:val="%1.%2.%3.%4.%5.%6.%7.%8."/>
      <w:lvlJc w:val="left"/>
      <w:pPr>
        <w:ind w:left="3924" w:hanging="1800"/>
      </w:pPr>
      <w:rPr>
        <w:rFonts w:hint="default"/>
      </w:rPr>
    </w:lvl>
    <w:lvl w:ilvl="8">
      <w:start w:val="1"/>
      <w:numFmt w:val="decimal"/>
      <w:isLgl/>
      <w:lvlText w:val="%1.%2.%3.%4.%5.%6.%7.%8.%9."/>
      <w:lvlJc w:val="left"/>
      <w:pPr>
        <w:ind w:left="4176" w:hanging="1800"/>
      </w:pPr>
      <w:rPr>
        <w:rFonts w:hint="default"/>
      </w:rPr>
    </w:lvl>
  </w:abstractNum>
  <w:abstractNum w:abstractNumId="5" w15:restartNumberingAfterBreak="0">
    <w:nsid w:val="12D404B8"/>
    <w:multiLevelType w:val="hybridMultilevel"/>
    <w:tmpl w:val="532E754C"/>
    <w:lvl w:ilvl="0" w:tplc="2748511E">
      <w:start w:val="1"/>
      <w:numFmt w:val="decimal"/>
      <w:lvlText w:val="%1."/>
      <w:lvlJc w:val="left"/>
      <w:pPr>
        <w:ind w:left="2487"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215831"/>
    <w:multiLevelType w:val="multilevel"/>
    <w:tmpl w:val="1A1284BE"/>
    <w:lvl w:ilvl="0">
      <w:start w:val="4"/>
      <w:numFmt w:val="decimal"/>
      <w:lvlText w:val="%1."/>
      <w:lvlJc w:val="left"/>
      <w:pPr>
        <w:ind w:left="502" w:hanging="360"/>
      </w:pPr>
      <w:rPr>
        <w:rFonts w:hint="default"/>
      </w:rPr>
    </w:lvl>
    <w:lvl w:ilvl="1">
      <w:start w:val="2"/>
      <w:numFmt w:val="decimal"/>
      <w:lvlText w:val="%1.%2."/>
      <w:lvlJc w:val="left"/>
      <w:pPr>
        <w:ind w:left="1146" w:hanging="7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1F566656"/>
    <w:multiLevelType w:val="hybridMultilevel"/>
    <w:tmpl w:val="36EC81C2"/>
    <w:lvl w:ilvl="0" w:tplc="7C184AB4">
      <w:numFmt w:val="bullet"/>
      <w:lvlText w:val="-"/>
      <w:lvlJc w:val="left"/>
      <w:pPr>
        <w:ind w:left="720" w:hanging="360"/>
      </w:pPr>
      <w:rPr>
        <w:rFonts w:ascii="Cambria" w:eastAsia="Times New Roman" w:hAnsi="Cambria"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8" w15:restartNumberingAfterBreak="0">
    <w:nsid w:val="21D63885"/>
    <w:multiLevelType w:val="hybridMultilevel"/>
    <w:tmpl w:val="5F2A2CDE"/>
    <w:lvl w:ilvl="0" w:tplc="4288B69E">
      <w:start w:val="1"/>
      <w:numFmt w:val="decimal"/>
      <w:lvlText w:val="%1."/>
      <w:lvlJc w:val="left"/>
      <w:pPr>
        <w:ind w:left="927" w:hanging="360"/>
      </w:pPr>
      <w:rPr>
        <w:rFonts w:ascii="Cambria" w:hAnsi="Cambria" w:hint="default"/>
        <w:b/>
      </w:rPr>
    </w:lvl>
    <w:lvl w:ilvl="1" w:tplc="04020019" w:tentative="1">
      <w:start w:val="1"/>
      <w:numFmt w:val="lowerLetter"/>
      <w:lvlText w:val="%2."/>
      <w:lvlJc w:val="left"/>
      <w:pPr>
        <w:ind w:left="1647" w:hanging="360"/>
      </w:pPr>
    </w:lvl>
    <w:lvl w:ilvl="2" w:tplc="0402001B" w:tentative="1">
      <w:start w:val="1"/>
      <w:numFmt w:val="lowerRoman"/>
      <w:lvlText w:val="%3."/>
      <w:lvlJc w:val="right"/>
      <w:pPr>
        <w:ind w:left="2367" w:hanging="180"/>
      </w:pPr>
    </w:lvl>
    <w:lvl w:ilvl="3" w:tplc="0402000F" w:tentative="1">
      <w:start w:val="1"/>
      <w:numFmt w:val="decimal"/>
      <w:lvlText w:val="%4."/>
      <w:lvlJc w:val="left"/>
      <w:pPr>
        <w:ind w:left="3087" w:hanging="360"/>
      </w:pPr>
    </w:lvl>
    <w:lvl w:ilvl="4" w:tplc="04020019" w:tentative="1">
      <w:start w:val="1"/>
      <w:numFmt w:val="lowerLetter"/>
      <w:lvlText w:val="%5."/>
      <w:lvlJc w:val="left"/>
      <w:pPr>
        <w:ind w:left="3807" w:hanging="360"/>
      </w:pPr>
    </w:lvl>
    <w:lvl w:ilvl="5" w:tplc="0402001B" w:tentative="1">
      <w:start w:val="1"/>
      <w:numFmt w:val="lowerRoman"/>
      <w:lvlText w:val="%6."/>
      <w:lvlJc w:val="right"/>
      <w:pPr>
        <w:ind w:left="4527" w:hanging="180"/>
      </w:pPr>
    </w:lvl>
    <w:lvl w:ilvl="6" w:tplc="0402000F" w:tentative="1">
      <w:start w:val="1"/>
      <w:numFmt w:val="decimal"/>
      <w:lvlText w:val="%7."/>
      <w:lvlJc w:val="left"/>
      <w:pPr>
        <w:ind w:left="5247" w:hanging="360"/>
      </w:pPr>
    </w:lvl>
    <w:lvl w:ilvl="7" w:tplc="04020019" w:tentative="1">
      <w:start w:val="1"/>
      <w:numFmt w:val="lowerLetter"/>
      <w:lvlText w:val="%8."/>
      <w:lvlJc w:val="left"/>
      <w:pPr>
        <w:ind w:left="5967" w:hanging="360"/>
      </w:pPr>
    </w:lvl>
    <w:lvl w:ilvl="8" w:tplc="0402001B" w:tentative="1">
      <w:start w:val="1"/>
      <w:numFmt w:val="lowerRoman"/>
      <w:lvlText w:val="%9."/>
      <w:lvlJc w:val="right"/>
      <w:pPr>
        <w:ind w:left="6687" w:hanging="180"/>
      </w:pPr>
    </w:lvl>
  </w:abstractNum>
  <w:abstractNum w:abstractNumId="9" w15:restartNumberingAfterBreak="0">
    <w:nsid w:val="22E44180"/>
    <w:multiLevelType w:val="multilevel"/>
    <w:tmpl w:val="ECEC991E"/>
    <w:lvl w:ilvl="0">
      <w:start w:val="1"/>
      <w:numFmt w:val="decimal"/>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b w:val="0"/>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0" w15:restartNumberingAfterBreak="0">
    <w:nsid w:val="2BE23EBB"/>
    <w:multiLevelType w:val="hybridMultilevel"/>
    <w:tmpl w:val="7034E70E"/>
    <w:lvl w:ilvl="0" w:tplc="A91AEE4C">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2D0E267C"/>
    <w:multiLevelType w:val="hybridMultilevel"/>
    <w:tmpl w:val="3FF27842"/>
    <w:lvl w:ilvl="0" w:tplc="0402000D">
      <w:start w:val="1"/>
      <w:numFmt w:val="bullet"/>
      <w:lvlText w:val=""/>
      <w:lvlJc w:val="left"/>
      <w:pPr>
        <w:ind w:left="1854" w:hanging="360"/>
      </w:pPr>
      <w:rPr>
        <w:rFonts w:ascii="Wingdings" w:hAnsi="Wingdings" w:hint="default"/>
      </w:rPr>
    </w:lvl>
    <w:lvl w:ilvl="1" w:tplc="04020003" w:tentative="1">
      <w:start w:val="1"/>
      <w:numFmt w:val="bullet"/>
      <w:lvlText w:val="o"/>
      <w:lvlJc w:val="left"/>
      <w:pPr>
        <w:ind w:left="2574" w:hanging="360"/>
      </w:pPr>
      <w:rPr>
        <w:rFonts w:ascii="Courier New" w:hAnsi="Courier New" w:hint="default"/>
      </w:rPr>
    </w:lvl>
    <w:lvl w:ilvl="2" w:tplc="04020005" w:tentative="1">
      <w:start w:val="1"/>
      <w:numFmt w:val="bullet"/>
      <w:lvlText w:val=""/>
      <w:lvlJc w:val="left"/>
      <w:pPr>
        <w:ind w:left="3294" w:hanging="360"/>
      </w:pPr>
      <w:rPr>
        <w:rFonts w:ascii="Wingdings" w:hAnsi="Wingdings" w:hint="default"/>
      </w:rPr>
    </w:lvl>
    <w:lvl w:ilvl="3" w:tplc="04020001" w:tentative="1">
      <w:start w:val="1"/>
      <w:numFmt w:val="bullet"/>
      <w:lvlText w:val=""/>
      <w:lvlJc w:val="left"/>
      <w:pPr>
        <w:ind w:left="4014" w:hanging="360"/>
      </w:pPr>
      <w:rPr>
        <w:rFonts w:ascii="Symbol" w:hAnsi="Symbol" w:hint="default"/>
      </w:rPr>
    </w:lvl>
    <w:lvl w:ilvl="4" w:tplc="04020003" w:tentative="1">
      <w:start w:val="1"/>
      <w:numFmt w:val="bullet"/>
      <w:lvlText w:val="o"/>
      <w:lvlJc w:val="left"/>
      <w:pPr>
        <w:ind w:left="4734" w:hanging="360"/>
      </w:pPr>
      <w:rPr>
        <w:rFonts w:ascii="Courier New" w:hAnsi="Courier New" w:hint="default"/>
      </w:rPr>
    </w:lvl>
    <w:lvl w:ilvl="5" w:tplc="04020005" w:tentative="1">
      <w:start w:val="1"/>
      <w:numFmt w:val="bullet"/>
      <w:lvlText w:val=""/>
      <w:lvlJc w:val="left"/>
      <w:pPr>
        <w:ind w:left="5454" w:hanging="360"/>
      </w:pPr>
      <w:rPr>
        <w:rFonts w:ascii="Wingdings" w:hAnsi="Wingdings" w:hint="default"/>
      </w:rPr>
    </w:lvl>
    <w:lvl w:ilvl="6" w:tplc="04020001" w:tentative="1">
      <w:start w:val="1"/>
      <w:numFmt w:val="bullet"/>
      <w:lvlText w:val=""/>
      <w:lvlJc w:val="left"/>
      <w:pPr>
        <w:ind w:left="6174" w:hanging="360"/>
      </w:pPr>
      <w:rPr>
        <w:rFonts w:ascii="Symbol" w:hAnsi="Symbol" w:hint="default"/>
      </w:rPr>
    </w:lvl>
    <w:lvl w:ilvl="7" w:tplc="04020003" w:tentative="1">
      <w:start w:val="1"/>
      <w:numFmt w:val="bullet"/>
      <w:lvlText w:val="o"/>
      <w:lvlJc w:val="left"/>
      <w:pPr>
        <w:ind w:left="6894" w:hanging="360"/>
      </w:pPr>
      <w:rPr>
        <w:rFonts w:ascii="Courier New" w:hAnsi="Courier New" w:hint="default"/>
      </w:rPr>
    </w:lvl>
    <w:lvl w:ilvl="8" w:tplc="04020005" w:tentative="1">
      <w:start w:val="1"/>
      <w:numFmt w:val="bullet"/>
      <w:lvlText w:val=""/>
      <w:lvlJc w:val="left"/>
      <w:pPr>
        <w:ind w:left="7614" w:hanging="360"/>
      </w:pPr>
      <w:rPr>
        <w:rFonts w:ascii="Wingdings" w:hAnsi="Wingdings" w:hint="default"/>
      </w:rPr>
    </w:lvl>
  </w:abstractNum>
  <w:abstractNum w:abstractNumId="12" w15:restartNumberingAfterBreak="0">
    <w:nsid w:val="329E1571"/>
    <w:multiLevelType w:val="multilevel"/>
    <w:tmpl w:val="72CC9BF6"/>
    <w:lvl w:ilvl="0">
      <w:start w:val="3"/>
      <w:numFmt w:val="decimal"/>
      <w:lvlText w:val="%1."/>
      <w:lvlJc w:val="left"/>
      <w:pPr>
        <w:ind w:left="630" w:hanging="630"/>
      </w:pPr>
      <w:rPr>
        <w:rFonts w:hint="default"/>
        <w:b/>
      </w:rPr>
    </w:lvl>
    <w:lvl w:ilvl="1">
      <w:start w:val="2"/>
      <w:numFmt w:val="decimal"/>
      <w:lvlText w:val="%1.%2."/>
      <w:lvlJc w:val="left"/>
      <w:pPr>
        <w:ind w:left="1004" w:hanging="720"/>
      </w:pPr>
      <w:rPr>
        <w:rFonts w:hint="default"/>
        <w:b/>
      </w:rPr>
    </w:lvl>
    <w:lvl w:ilvl="2">
      <w:start w:val="3"/>
      <w:numFmt w:val="decimal"/>
      <w:lvlText w:val="%1.%2.%3."/>
      <w:lvlJc w:val="left"/>
      <w:pPr>
        <w:ind w:left="1288" w:hanging="720"/>
      </w:pPr>
      <w:rPr>
        <w:rFonts w:hint="default"/>
        <w:b/>
      </w:rPr>
    </w:lvl>
    <w:lvl w:ilvl="3">
      <w:start w:val="1"/>
      <w:numFmt w:val="decimal"/>
      <w:lvlText w:val="%1.%2.%3.%4."/>
      <w:lvlJc w:val="left"/>
      <w:pPr>
        <w:ind w:left="1932" w:hanging="1080"/>
      </w:pPr>
      <w:rPr>
        <w:rFonts w:hint="default"/>
        <w:b/>
      </w:rPr>
    </w:lvl>
    <w:lvl w:ilvl="4">
      <w:start w:val="1"/>
      <w:numFmt w:val="decimal"/>
      <w:lvlText w:val="%1.%2.%3.%4.%5."/>
      <w:lvlJc w:val="left"/>
      <w:pPr>
        <w:ind w:left="2216" w:hanging="1080"/>
      </w:pPr>
      <w:rPr>
        <w:rFonts w:hint="default"/>
        <w:b/>
      </w:rPr>
    </w:lvl>
    <w:lvl w:ilvl="5">
      <w:start w:val="1"/>
      <w:numFmt w:val="decimal"/>
      <w:lvlText w:val="%1.%2.%3.%4.%5.%6."/>
      <w:lvlJc w:val="left"/>
      <w:pPr>
        <w:ind w:left="2860" w:hanging="1440"/>
      </w:pPr>
      <w:rPr>
        <w:rFonts w:hint="default"/>
        <w:b/>
      </w:rPr>
    </w:lvl>
    <w:lvl w:ilvl="6">
      <w:start w:val="1"/>
      <w:numFmt w:val="decimal"/>
      <w:lvlText w:val="%1.%2.%3.%4.%5.%6.%7."/>
      <w:lvlJc w:val="left"/>
      <w:pPr>
        <w:ind w:left="3144" w:hanging="1440"/>
      </w:pPr>
      <w:rPr>
        <w:rFonts w:hint="default"/>
        <w:b/>
      </w:rPr>
    </w:lvl>
    <w:lvl w:ilvl="7">
      <w:start w:val="1"/>
      <w:numFmt w:val="decimal"/>
      <w:lvlText w:val="%1.%2.%3.%4.%5.%6.%7.%8."/>
      <w:lvlJc w:val="left"/>
      <w:pPr>
        <w:ind w:left="3788" w:hanging="1800"/>
      </w:pPr>
      <w:rPr>
        <w:rFonts w:hint="default"/>
        <w:b/>
      </w:rPr>
    </w:lvl>
    <w:lvl w:ilvl="8">
      <w:start w:val="1"/>
      <w:numFmt w:val="decimal"/>
      <w:lvlText w:val="%1.%2.%3.%4.%5.%6.%7.%8.%9."/>
      <w:lvlJc w:val="left"/>
      <w:pPr>
        <w:ind w:left="4072" w:hanging="1800"/>
      </w:pPr>
      <w:rPr>
        <w:rFonts w:hint="default"/>
        <w:b/>
      </w:rPr>
    </w:lvl>
  </w:abstractNum>
  <w:abstractNum w:abstractNumId="13" w15:restartNumberingAfterBreak="0">
    <w:nsid w:val="33742B77"/>
    <w:multiLevelType w:val="hybridMultilevel"/>
    <w:tmpl w:val="3ABCB378"/>
    <w:lvl w:ilvl="0" w:tplc="0402000B">
      <w:start w:val="1"/>
      <w:numFmt w:val="bullet"/>
      <w:lvlText w:val=""/>
      <w:lvlJc w:val="left"/>
      <w:pPr>
        <w:ind w:left="1350" w:hanging="360"/>
      </w:pPr>
      <w:rPr>
        <w:rFonts w:ascii="Wingdings" w:hAnsi="Wingdings" w:hint="default"/>
      </w:rPr>
    </w:lvl>
    <w:lvl w:ilvl="1" w:tplc="04020003" w:tentative="1">
      <w:start w:val="1"/>
      <w:numFmt w:val="bullet"/>
      <w:lvlText w:val="o"/>
      <w:lvlJc w:val="left"/>
      <w:pPr>
        <w:ind w:left="2070" w:hanging="360"/>
      </w:pPr>
      <w:rPr>
        <w:rFonts w:ascii="Courier New" w:hAnsi="Courier New" w:hint="default"/>
      </w:rPr>
    </w:lvl>
    <w:lvl w:ilvl="2" w:tplc="04020005" w:tentative="1">
      <w:start w:val="1"/>
      <w:numFmt w:val="bullet"/>
      <w:lvlText w:val=""/>
      <w:lvlJc w:val="left"/>
      <w:pPr>
        <w:ind w:left="2790" w:hanging="360"/>
      </w:pPr>
      <w:rPr>
        <w:rFonts w:ascii="Wingdings" w:hAnsi="Wingdings" w:hint="default"/>
      </w:rPr>
    </w:lvl>
    <w:lvl w:ilvl="3" w:tplc="04020001" w:tentative="1">
      <w:start w:val="1"/>
      <w:numFmt w:val="bullet"/>
      <w:lvlText w:val=""/>
      <w:lvlJc w:val="left"/>
      <w:pPr>
        <w:ind w:left="3510" w:hanging="360"/>
      </w:pPr>
      <w:rPr>
        <w:rFonts w:ascii="Symbol" w:hAnsi="Symbol" w:hint="default"/>
      </w:rPr>
    </w:lvl>
    <w:lvl w:ilvl="4" w:tplc="04020003" w:tentative="1">
      <w:start w:val="1"/>
      <w:numFmt w:val="bullet"/>
      <w:lvlText w:val="o"/>
      <w:lvlJc w:val="left"/>
      <w:pPr>
        <w:ind w:left="4230" w:hanging="360"/>
      </w:pPr>
      <w:rPr>
        <w:rFonts w:ascii="Courier New" w:hAnsi="Courier New" w:hint="default"/>
      </w:rPr>
    </w:lvl>
    <w:lvl w:ilvl="5" w:tplc="04020005" w:tentative="1">
      <w:start w:val="1"/>
      <w:numFmt w:val="bullet"/>
      <w:lvlText w:val=""/>
      <w:lvlJc w:val="left"/>
      <w:pPr>
        <w:ind w:left="4950" w:hanging="360"/>
      </w:pPr>
      <w:rPr>
        <w:rFonts w:ascii="Wingdings" w:hAnsi="Wingdings" w:hint="default"/>
      </w:rPr>
    </w:lvl>
    <w:lvl w:ilvl="6" w:tplc="04020001" w:tentative="1">
      <w:start w:val="1"/>
      <w:numFmt w:val="bullet"/>
      <w:lvlText w:val=""/>
      <w:lvlJc w:val="left"/>
      <w:pPr>
        <w:ind w:left="5670" w:hanging="360"/>
      </w:pPr>
      <w:rPr>
        <w:rFonts w:ascii="Symbol" w:hAnsi="Symbol" w:hint="default"/>
      </w:rPr>
    </w:lvl>
    <w:lvl w:ilvl="7" w:tplc="04020003" w:tentative="1">
      <w:start w:val="1"/>
      <w:numFmt w:val="bullet"/>
      <w:lvlText w:val="o"/>
      <w:lvlJc w:val="left"/>
      <w:pPr>
        <w:ind w:left="6390" w:hanging="360"/>
      </w:pPr>
      <w:rPr>
        <w:rFonts w:ascii="Courier New" w:hAnsi="Courier New" w:hint="default"/>
      </w:rPr>
    </w:lvl>
    <w:lvl w:ilvl="8" w:tplc="04020005" w:tentative="1">
      <w:start w:val="1"/>
      <w:numFmt w:val="bullet"/>
      <w:lvlText w:val=""/>
      <w:lvlJc w:val="left"/>
      <w:pPr>
        <w:ind w:left="7110" w:hanging="360"/>
      </w:pPr>
      <w:rPr>
        <w:rFonts w:ascii="Wingdings" w:hAnsi="Wingdings" w:hint="default"/>
      </w:rPr>
    </w:lvl>
  </w:abstractNum>
  <w:abstractNum w:abstractNumId="14" w15:restartNumberingAfterBreak="0">
    <w:nsid w:val="33BB529A"/>
    <w:multiLevelType w:val="hybridMultilevel"/>
    <w:tmpl w:val="6B2E5BD6"/>
    <w:lvl w:ilvl="0" w:tplc="A2A8A31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3D23CBC"/>
    <w:multiLevelType w:val="hybridMultilevel"/>
    <w:tmpl w:val="513CE06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39D32272"/>
    <w:multiLevelType w:val="hybridMultilevel"/>
    <w:tmpl w:val="1032C412"/>
    <w:lvl w:ilvl="0" w:tplc="04090007">
      <w:start w:val="1"/>
      <w:numFmt w:val="bullet"/>
      <w:lvlText w:val=""/>
      <w:lvlPicBulletId w:val="0"/>
      <w:lvlJc w:val="left"/>
      <w:pPr>
        <w:tabs>
          <w:tab w:val="num" w:pos="720"/>
        </w:tabs>
        <w:ind w:left="720" w:hanging="360"/>
      </w:pPr>
      <w:rPr>
        <w:rFonts w:ascii="Symbol" w:hAnsi="Symbol" w:hint="default"/>
      </w:rPr>
    </w:lvl>
    <w:lvl w:ilvl="1" w:tplc="0409000B">
      <w:start w:val="1"/>
      <w:numFmt w:val="bullet"/>
      <w:lvlText w:val=""/>
      <w:lvlJc w:val="left"/>
      <w:pPr>
        <w:tabs>
          <w:tab w:val="num" w:pos="1440"/>
        </w:tabs>
        <w:ind w:left="1440" w:hanging="360"/>
      </w:pPr>
      <w:rPr>
        <w:rFonts w:ascii="Wingdings" w:hAnsi="Wingdings" w:hint="default"/>
      </w:rPr>
    </w:lvl>
    <w:lvl w:ilvl="2" w:tplc="04090007">
      <w:start w:val="1"/>
      <w:numFmt w:val="bullet"/>
      <w:lvlText w:val=""/>
      <w:lvlPicBulletId w:val="0"/>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67B14ED"/>
    <w:multiLevelType w:val="hybridMultilevel"/>
    <w:tmpl w:val="FACC16AC"/>
    <w:lvl w:ilvl="0" w:tplc="0402000F">
      <w:start w:val="1"/>
      <w:numFmt w:val="decimal"/>
      <w:lvlText w:val="%1."/>
      <w:lvlJc w:val="left"/>
      <w:pPr>
        <w:ind w:left="786" w:hanging="360"/>
      </w:pPr>
      <w:rPr>
        <w:rFonts w:hint="default"/>
      </w:rPr>
    </w:lvl>
    <w:lvl w:ilvl="1" w:tplc="04020019" w:tentative="1">
      <w:start w:val="1"/>
      <w:numFmt w:val="lowerLetter"/>
      <w:lvlText w:val="%2."/>
      <w:lvlJc w:val="left"/>
      <w:pPr>
        <w:ind w:left="1506" w:hanging="360"/>
      </w:pPr>
    </w:lvl>
    <w:lvl w:ilvl="2" w:tplc="0402001B" w:tentative="1">
      <w:start w:val="1"/>
      <w:numFmt w:val="lowerRoman"/>
      <w:lvlText w:val="%3."/>
      <w:lvlJc w:val="right"/>
      <w:pPr>
        <w:ind w:left="2226" w:hanging="180"/>
      </w:pPr>
    </w:lvl>
    <w:lvl w:ilvl="3" w:tplc="0402000F" w:tentative="1">
      <w:start w:val="1"/>
      <w:numFmt w:val="decimal"/>
      <w:lvlText w:val="%4."/>
      <w:lvlJc w:val="left"/>
      <w:pPr>
        <w:ind w:left="2946" w:hanging="360"/>
      </w:pPr>
    </w:lvl>
    <w:lvl w:ilvl="4" w:tplc="04020019" w:tentative="1">
      <w:start w:val="1"/>
      <w:numFmt w:val="lowerLetter"/>
      <w:lvlText w:val="%5."/>
      <w:lvlJc w:val="left"/>
      <w:pPr>
        <w:ind w:left="3666" w:hanging="360"/>
      </w:pPr>
    </w:lvl>
    <w:lvl w:ilvl="5" w:tplc="0402001B" w:tentative="1">
      <w:start w:val="1"/>
      <w:numFmt w:val="lowerRoman"/>
      <w:lvlText w:val="%6."/>
      <w:lvlJc w:val="right"/>
      <w:pPr>
        <w:ind w:left="4386" w:hanging="180"/>
      </w:pPr>
    </w:lvl>
    <w:lvl w:ilvl="6" w:tplc="0402000F" w:tentative="1">
      <w:start w:val="1"/>
      <w:numFmt w:val="decimal"/>
      <w:lvlText w:val="%7."/>
      <w:lvlJc w:val="left"/>
      <w:pPr>
        <w:ind w:left="5106" w:hanging="360"/>
      </w:pPr>
    </w:lvl>
    <w:lvl w:ilvl="7" w:tplc="04020019" w:tentative="1">
      <w:start w:val="1"/>
      <w:numFmt w:val="lowerLetter"/>
      <w:lvlText w:val="%8."/>
      <w:lvlJc w:val="left"/>
      <w:pPr>
        <w:ind w:left="5826" w:hanging="360"/>
      </w:pPr>
    </w:lvl>
    <w:lvl w:ilvl="8" w:tplc="0402001B" w:tentative="1">
      <w:start w:val="1"/>
      <w:numFmt w:val="lowerRoman"/>
      <w:lvlText w:val="%9."/>
      <w:lvlJc w:val="right"/>
      <w:pPr>
        <w:ind w:left="6546" w:hanging="180"/>
      </w:pPr>
    </w:lvl>
  </w:abstractNum>
  <w:abstractNum w:abstractNumId="18" w15:restartNumberingAfterBreak="0">
    <w:nsid w:val="46904E0D"/>
    <w:multiLevelType w:val="hybridMultilevel"/>
    <w:tmpl w:val="5FDE43B8"/>
    <w:lvl w:ilvl="0" w:tplc="0402000D">
      <w:start w:val="1"/>
      <w:numFmt w:val="bullet"/>
      <w:lvlText w:val=""/>
      <w:lvlJc w:val="left"/>
      <w:pPr>
        <w:ind w:left="1710" w:hanging="360"/>
      </w:pPr>
      <w:rPr>
        <w:rFonts w:ascii="Wingdings" w:hAnsi="Wingdings" w:hint="default"/>
      </w:rPr>
    </w:lvl>
    <w:lvl w:ilvl="1" w:tplc="04020003" w:tentative="1">
      <w:start w:val="1"/>
      <w:numFmt w:val="bullet"/>
      <w:lvlText w:val="o"/>
      <w:lvlJc w:val="left"/>
      <w:pPr>
        <w:ind w:left="2430" w:hanging="360"/>
      </w:pPr>
      <w:rPr>
        <w:rFonts w:ascii="Courier New" w:hAnsi="Courier New" w:cs="Courier New" w:hint="default"/>
      </w:rPr>
    </w:lvl>
    <w:lvl w:ilvl="2" w:tplc="04020005" w:tentative="1">
      <w:start w:val="1"/>
      <w:numFmt w:val="bullet"/>
      <w:lvlText w:val=""/>
      <w:lvlJc w:val="left"/>
      <w:pPr>
        <w:ind w:left="3150" w:hanging="360"/>
      </w:pPr>
      <w:rPr>
        <w:rFonts w:ascii="Wingdings" w:hAnsi="Wingdings" w:hint="default"/>
      </w:rPr>
    </w:lvl>
    <w:lvl w:ilvl="3" w:tplc="04020001" w:tentative="1">
      <w:start w:val="1"/>
      <w:numFmt w:val="bullet"/>
      <w:lvlText w:val=""/>
      <w:lvlJc w:val="left"/>
      <w:pPr>
        <w:ind w:left="3870" w:hanging="360"/>
      </w:pPr>
      <w:rPr>
        <w:rFonts w:ascii="Symbol" w:hAnsi="Symbol" w:hint="default"/>
      </w:rPr>
    </w:lvl>
    <w:lvl w:ilvl="4" w:tplc="04020003" w:tentative="1">
      <w:start w:val="1"/>
      <w:numFmt w:val="bullet"/>
      <w:lvlText w:val="o"/>
      <w:lvlJc w:val="left"/>
      <w:pPr>
        <w:ind w:left="4590" w:hanging="360"/>
      </w:pPr>
      <w:rPr>
        <w:rFonts w:ascii="Courier New" w:hAnsi="Courier New" w:cs="Courier New" w:hint="default"/>
      </w:rPr>
    </w:lvl>
    <w:lvl w:ilvl="5" w:tplc="04020005" w:tentative="1">
      <w:start w:val="1"/>
      <w:numFmt w:val="bullet"/>
      <w:lvlText w:val=""/>
      <w:lvlJc w:val="left"/>
      <w:pPr>
        <w:ind w:left="5310" w:hanging="360"/>
      </w:pPr>
      <w:rPr>
        <w:rFonts w:ascii="Wingdings" w:hAnsi="Wingdings" w:hint="default"/>
      </w:rPr>
    </w:lvl>
    <w:lvl w:ilvl="6" w:tplc="04020001" w:tentative="1">
      <w:start w:val="1"/>
      <w:numFmt w:val="bullet"/>
      <w:lvlText w:val=""/>
      <w:lvlJc w:val="left"/>
      <w:pPr>
        <w:ind w:left="6030" w:hanging="360"/>
      </w:pPr>
      <w:rPr>
        <w:rFonts w:ascii="Symbol" w:hAnsi="Symbol" w:hint="default"/>
      </w:rPr>
    </w:lvl>
    <w:lvl w:ilvl="7" w:tplc="04020003" w:tentative="1">
      <w:start w:val="1"/>
      <w:numFmt w:val="bullet"/>
      <w:lvlText w:val="o"/>
      <w:lvlJc w:val="left"/>
      <w:pPr>
        <w:ind w:left="6750" w:hanging="360"/>
      </w:pPr>
      <w:rPr>
        <w:rFonts w:ascii="Courier New" w:hAnsi="Courier New" w:cs="Courier New" w:hint="default"/>
      </w:rPr>
    </w:lvl>
    <w:lvl w:ilvl="8" w:tplc="04020005" w:tentative="1">
      <w:start w:val="1"/>
      <w:numFmt w:val="bullet"/>
      <w:lvlText w:val=""/>
      <w:lvlJc w:val="left"/>
      <w:pPr>
        <w:ind w:left="7470" w:hanging="360"/>
      </w:pPr>
      <w:rPr>
        <w:rFonts w:ascii="Wingdings" w:hAnsi="Wingdings" w:hint="default"/>
      </w:rPr>
    </w:lvl>
  </w:abstractNum>
  <w:abstractNum w:abstractNumId="19" w15:restartNumberingAfterBreak="0">
    <w:nsid w:val="4B4C6D3A"/>
    <w:multiLevelType w:val="hybridMultilevel"/>
    <w:tmpl w:val="0450CE5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0" w15:restartNumberingAfterBreak="0">
    <w:nsid w:val="5B173882"/>
    <w:multiLevelType w:val="multilevel"/>
    <w:tmpl w:val="5746761E"/>
    <w:lvl w:ilvl="0">
      <w:start w:val="1"/>
      <w:numFmt w:val="decimal"/>
      <w:lvlText w:val="%1."/>
      <w:lvlJc w:val="left"/>
      <w:pPr>
        <w:ind w:left="660" w:hanging="660"/>
      </w:pPr>
      <w:rPr>
        <w:rFonts w:ascii="Cambria" w:eastAsia="Times New Roman" w:hAnsi="Cambria" w:cs="Times New Roman"/>
        <w:b/>
        <w:i w:val="0"/>
      </w:rPr>
    </w:lvl>
    <w:lvl w:ilvl="1">
      <w:start w:val="1"/>
      <w:numFmt w:val="decimal"/>
      <w:lvlText w:val="%2."/>
      <w:lvlJc w:val="left"/>
      <w:pPr>
        <w:ind w:left="1272" w:hanging="660"/>
      </w:pPr>
      <w:rPr>
        <w:rFonts w:ascii="Cambria" w:eastAsia="Times New Roman" w:hAnsi="Cambria" w:cs="Times New Roman"/>
        <w:b w:val="0"/>
        <w:i w:val="0"/>
        <w:sz w:val="24"/>
        <w:szCs w:val="24"/>
      </w:rPr>
    </w:lvl>
    <w:lvl w:ilvl="2">
      <w:start w:val="1"/>
      <w:numFmt w:val="decimal"/>
      <w:lvlText w:val="%1.3.%3."/>
      <w:lvlJc w:val="left"/>
      <w:pPr>
        <w:ind w:left="1944" w:hanging="720"/>
      </w:pPr>
      <w:rPr>
        <w:rFonts w:cs="Times New Roman" w:hint="default"/>
        <w:b/>
      </w:rPr>
    </w:lvl>
    <w:lvl w:ilvl="3">
      <w:start w:val="1"/>
      <w:numFmt w:val="decimal"/>
      <w:lvlText w:val="%1.%2.%3.%4."/>
      <w:lvlJc w:val="left"/>
      <w:pPr>
        <w:ind w:left="2556" w:hanging="720"/>
      </w:pPr>
      <w:rPr>
        <w:rFonts w:cs="Times New Roman" w:hint="default"/>
      </w:rPr>
    </w:lvl>
    <w:lvl w:ilvl="4">
      <w:start w:val="1"/>
      <w:numFmt w:val="decimal"/>
      <w:lvlText w:val="%1.%2.%3.%4.%5."/>
      <w:lvlJc w:val="left"/>
      <w:pPr>
        <w:ind w:left="3528" w:hanging="1080"/>
      </w:pPr>
      <w:rPr>
        <w:rFonts w:cs="Times New Roman" w:hint="default"/>
      </w:rPr>
    </w:lvl>
    <w:lvl w:ilvl="5">
      <w:start w:val="1"/>
      <w:numFmt w:val="decimal"/>
      <w:lvlText w:val="%1.%2.%3.%4.%5.%6."/>
      <w:lvlJc w:val="left"/>
      <w:pPr>
        <w:ind w:left="4140" w:hanging="1080"/>
      </w:pPr>
      <w:rPr>
        <w:rFonts w:cs="Times New Roman" w:hint="default"/>
      </w:rPr>
    </w:lvl>
    <w:lvl w:ilvl="6">
      <w:start w:val="1"/>
      <w:numFmt w:val="decimal"/>
      <w:lvlText w:val="%1.%2.%3.%4.%5.%6.%7."/>
      <w:lvlJc w:val="left"/>
      <w:pPr>
        <w:ind w:left="5112" w:hanging="1440"/>
      </w:pPr>
      <w:rPr>
        <w:rFonts w:cs="Times New Roman" w:hint="default"/>
      </w:rPr>
    </w:lvl>
    <w:lvl w:ilvl="7">
      <w:start w:val="1"/>
      <w:numFmt w:val="decimal"/>
      <w:lvlText w:val="%1.%2.%3.%4.%5.%6.%7.%8."/>
      <w:lvlJc w:val="left"/>
      <w:pPr>
        <w:ind w:left="5724" w:hanging="1440"/>
      </w:pPr>
      <w:rPr>
        <w:rFonts w:cs="Times New Roman" w:hint="default"/>
      </w:rPr>
    </w:lvl>
    <w:lvl w:ilvl="8">
      <w:start w:val="1"/>
      <w:numFmt w:val="decimal"/>
      <w:lvlText w:val="%1.%2.%3.%4.%5.%6.%7.%8.%9."/>
      <w:lvlJc w:val="left"/>
      <w:pPr>
        <w:ind w:left="6696" w:hanging="1800"/>
      </w:pPr>
      <w:rPr>
        <w:rFonts w:cs="Times New Roman" w:hint="default"/>
      </w:rPr>
    </w:lvl>
  </w:abstractNum>
  <w:abstractNum w:abstractNumId="21" w15:restartNumberingAfterBreak="0">
    <w:nsid w:val="632D09C5"/>
    <w:multiLevelType w:val="multilevel"/>
    <w:tmpl w:val="DDA6B61E"/>
    <w:lvl w:ilvl="0">
      <w:start w:val="3"/>
      <w:numFmt w:val="decimal"/>
      <w:lvlText w:val="%1"/>
      <w:lvlJc w:val="left"/>
      <w:pPr>
        <w:ind w:left="360" w:hanging="360"/>
      </w:pPr>
      <w:rPr>
        <w:rFonts w:hint="default"/>
        <w:b/>
      </w:rPr>
    </w:lvl>
    <w:lvl w:ilvl="1">
      <w:start w:val="3"/>
      <w:numFmt w:val="decimal"/>
      <w:lvlText w:val="%1.%2"/>
      <w:lvlJc w:val="left"/>
      <w:pPr>
        <w:ind w:left="928" w:hanging="360"/>
      </w:pPr>
      <w:rPr>
        <w:rFonts w:hint="default"/>
        <w:b/>
      </w:rPr>
    </w:lvl>
    <w:lvl w:ilvl="2">
      <w:start w:val="1"/>
      <w:numFmt w:val="decimal"/>
      <w:lvlText w:val="%1.%2.%3"/>
      <w:lvlJc w:val="left"/>
      <w:pPr>
        <w:ind w:left="1856" w:hanging="720"/>
      </w:pPr>
      <w:rPr>
        <w:rFonts w:hint="default"/>
        <w:b/>
      </w:rPr>
    </w:lvl>
    <w:lvl w:ilvl="3">
      <w:start w:val="1"/>
      <w:numFmt w:val="decimal"/>
      <w:lvlText w:val="%1.%2.%3.%4"/>
      <w:lvlJc w:val="left"/>
      <w:pPr>
        <w:ind w:left="2784" w:hanging="1080"/>
      </w:pPr>
      <w:rPr>
        <w:rFonts w:hint="default"/>
        <w:b/>
      </w:rPr>
    </w:lvl>
    <w:lvl w:ilvl="4">
      <w:start w:val="1"/>
      <w:numFmt w:val="decimal"/>
      <w:lvlText w:val="%1.%2.%3.%4.%5"/>
      <w:lvlJc w:val="left"/>
      <w:pPr>
        <w:ind w:left="3352" w:hanging="1080"/>
      </w:pPr>
      <w:rPr>
        <w:rFonts w:hint="default"/>
        <w:b/>
      </w:rPr>
    </w:lvl>
    <w:lvl w:ilvl="5">
      <w:start w:val="1"/>
      <w:numFmt w:val="decimal"/>
      <w:lvlText w:val="%1.%2.%3.%4.%5.%6"/>
      <w:lvlJc w:val="left"/>
      <w:pPr>
        <w:ind w:left="4280" w:hanging="1440"/>
      </w:pPr>
      <w:rPr>
        <w:rFonts w:hint="default"/>
        <w:b/>
      </w:rPr>
    </w:lvl>
    <w:lvl w:ilvl="6">
      <w:start w:val="1"/>
      <w:numFmt w:val="decimal"/>
      <w:lvlText w:val="%1.%2.%3.%4.%5.%6.%7"/>
      <w:lvlJc w:val="left"/>
      <w:pPr>
        <w:ind w:left="4848" w:hanging="1440"/>
      </w:pPr>
      <w:rPr>
        <w:rFonts w:hint="default"/>
        <w:b/>
      </w:rPr>
    </w:lvl>
    <w:lvl w:ilvl="7">
      <w:start w:val="1"/>
      <w:numFmt w:val="decimal"/>
      <w:lvlText w:val="%1.%2.%3.%4.%5.%6.%7.%8"/>
      <w:lvlJc w:val="left"/>
      <w:pPr>
        <w:ind w:left="5776" w:hanging="1800"/>
      </w:pPr>
      <w:rPr>
        <w:rFonts w:hint="default"/>
        <w:b/>
      </w:rPr>
    </w:lvl>
    <w:lvl w:ilvl="8">
      <w:start w:val="1"/>
      <w:numFmt w:val="decimal"/>
      <w:lvlText w:val="%1.%2.%3.%4.%5.%6.%7.%8.%9"/>
      <w:lvlJc w:val="left"/>
      <w:pPr>
        <w:ind w:left="6344" w:hanging="1800"/>
      </w:pPr>
      <w:rPr>
        <w:rFonts w:hint="default"/>
        <w:b/>
      </w:rPr>
    </w:lvl>
  </w:abstractNum>
  <w:abstractNum w:abstractNumId="22" w15:restartNumberingAfterBreak="0">
    <w:nsid w:val="69943316"/>
    <w:multiLevelType w:val="hybridMultilevel"/>
    <w:tmpl w:val="03205E82"/>
    <w:lvl w:ilvl="0" w:tplc="04020001">
      <w:start w:val="1"/>
      <w:numFmt w:val="bullet"/>
      <w:lvlText w:val=""/>
      <w:lvlJc w:val="left"/>
      <w:pPr>
        <w:ind w:left="928" w:hanging="360"/>
      </w:pPr>
      <w:rPr>
        <w:rFonts w:ascii="Symbol" w:hAnsi="Symbol" w:hint="default"/>
      </w:rPr>
    </w:lvl>
    <w:lvl w:ilvl="1" w:tplc="04020003" w:tentative="1">
      <w:start w:val="1"/>
      <w:numFmt w:val="bullet"/>
      <w:lvlText w:val="o"/>
      <w:lvlJc w:val="left"/>
      <w:pPr>
        <w:ind w:left="1648" w:hanging="360"/>
      </w:pPr>
      <w:rPr>
        <w:rFonts w:ascii="Courier New" w:hAnsi="Courier New" w:cs="Courier New" w:hint="default"/>
      </w:rPr>
    </w:lvl>
    <w:lvl w:ilvl="2" w:tplc="04020005" w:tentative="1">
      <w:start w:val="1"/>
      <w:numFmt w:val="bullet"/>
      <w:lvlText w:val=""/>
      <w:lvlJc w:val="left"/>
      <w:pPr>
        <w:ind w:left="2368" w:hanging="360"/>
      </w:pPr>
      <w:rPr>
        <w:rFonts w:ascii="Wingdings" w:hAnsi="Wingdings" w:hint="default"/>
      </w:rPr>
    </w:lvl>
    <w:lvl w:ilvl="3" w:tplc="04020001" w:tentative="1">
      <w:start w:val="1"/>
      <w:numFmt w:val="bullet"/>
      <w:lvlText w:val=""/>
      <w:lvlJc w:val="left"/>
      <w:pPr>
        <w:ind w:left="3088" w:hanging="360"/>
      </w:pPr>
      <w:rPr>
        <w:rFonts w:ascii="Symbol" w:hAnsi="Symbol" w:hint="default"/>
      </w:rPr>
    </w:lvl>
    <w:lvl w:ilvl="4" w:tplc="04020003" w:tentative="1">
      <w:start w:val="1"/>
      <w:numFmt w:val="bullet"/>
      <w:lvlText w:val="o"/>
      <w:lvlJc w:val="left"/>
      <w:pPr>
        <w:ind w:left="3808" w:hanging="360"/>
      </w:pPr>
      <w:rPr>
        <w:rFonts w:ascii="Courier New" w:hAnsi="Courier New" w:cs="Courier New" w:hint="default"/>
      </w:rPr>
    </w:lvl>
    <w:lvl w:ilvl="5" w:tplc="04020005" w:tentative="1">
      <w:start w:val="1"/>
      <w:numFmt w:val="bullet"/>
      <w:lvlText w:val=""/>
      <w:lvlJc w:val="left"/>
      <w:pPr>
        <w:ind w:left="4528" w:hanging="360"/>
      </w:pPr>
      <w:rPr>
        <w:rFonts w:ascii="Wingdings" w:hAnsi="Wingdings" w:hint="default"/>
      </w:rPr>
    </w:lvl>
    <w:lvl w:ilvl="6" w:tplc="04020001" w:tentative="1">
      <w:start w:val="1"/>
      <w:numFmt w:val="bullet"/>
      <w:lvlText w:val=""/>
      <w:lvlJc w:val="left"/>
      <w:pPr>
        <w:ind w:left="5248" w:hanging="360"/>
      </w:pPr>
      <w:rPr>
        <w:rFonts w:ascii="Symbol" w:hAnsi="Symbol" w:hint="default"/>
      </w:rPr>
    </w:lvl>
    <w:lvl w:ilvl="7" w:tplc="04020003" w:tentative="1">
      <w:start w:val="1"/>
      <w:numFmt w:val="bullet"/>
      <w:lvlText w:val="o"/>
      <w:lvlJc w:val="left"/>
      <w:pPr>
        <w:ind w:left="5968" w:hanging="360"/>
      </w:pPr>
      <w:rPr>
        <w:rFonts w:ascii="Courier New" w:hAnsi="Courier New" w:cs="Courier New" w:hint="default"/>
      </w:rPr>
    </w:lvl>
    <w:lvl w:ilvl="8" w:tplc="04020005" w:tentative="1">
      <w:start w:val="1"/>
      <w:numFmt w:val="bullet"/>
      <w:lvlText w:val=""/>
      <w:lvlJc w:val="left"/>
      <w:pPr>
        <w:ind w:left="6688" w:hanging="360"/>
      </w:pPr>
      <w:rPr>
        <w:rFonts w:ascii="Wingdings" w:hAnsi="Wingdings" w:hint="default"/>
      </w:rPr>
    </w:lvl>
  </w:abstractNum>
  <w:abstractNum w:abstractNumId="23" w15:restartNumberingAfterBreak="0">
    <w:nsid w:val="6AE106E8"/>
    <w:multiLevelType w:val="hybridMultilevel"/>
    <w:tmpl w:val="A80A1966"/>
    <w:lvl w:ilvl="0" w:tplc="0BB44474">
      <w:start w:val="6"/>
      <w:numFmt w:val="decimal"/>
      <w:lvlText w:val="%1."/>
      <w:lvlJc w:val="left"/>
      <w:pPr>
        <w:ind w:left="502" w:hanging="360"/>
      </w:pPr>
      <w:rPr>
        <w:rFonts w:hint="default"/>
      </w:rPr>
    </w:lvl>
    <w:lvl w:ilvl="1" w:tplc="04020019" w:tentative="1">
      <w:start w:val="1"/>
      <w:numFmt w:val="lowerLetter"/>
      <w:lvlText w:val="%2."/>
      <w:lvlJc w:val="left"/>
      <w:pPr>
        <w:ind w:left="1222" w:hanging="360"/>
      </w:pPr>
    </w:lvl>
    <w:lvl w:ilvl="2" w:tplc="0402001B" w:tentative="1">
      <w:start w:val="1"/>
      <w:numFmt w:val="lowerRoman"/>
      <w:lvlText w:val="%3."/>
      <w:lvlJc w:val="right"/>
      <w:pPr>
        <w:ind w:left="1942" w:hanging="180"/>
      </w:pPr>
    </w:lvl>
    <w:lvl w:ilvl="3" w:tplc="0402000F" w:tentative="1">
      <w:start w:val="1"/>
      <w:numFmt w:val="decimal"/>
      <w:lvlText w:val="%4."/>
      <w:lvlJc w:val="left"/>
      <w:pPr>
        <w:ind w:left="2662" w:hanging="360"/>
      </w:pPr>
    </w:lvl>
    <w:lvl w:ilvl="4" w:tplc="04020019" w:tentative="1">
      <w:start w:val="1"/>
      <w:numFmt w:val="lowerLetter"/>
      <w:lvlText w:val="%5."/>
      <w:lvlJc w:val="left"/>
      <w:pPr>
        <w:ind w:left="3382" w:hanging="360"/>
      </w:pPr>
    </w:lvl>
    <w:lvl w:ilvl="5" w:tplc="0402001B" w:tentative="1">
      <w:start w:val="1"/>
      <w:numFmt w:val="lowerRoman"/>
      <w:lvlText w:val="%6."/>
      <w:lvlJc w:val="right"/>
      <w:pPr>
        <w:ind w:left="4102" w:hanging="180"/>
      </w:pPr>
    </w:lvl>
    <w:lvl w:ilvl="6" w:tplc="0402000F" w:tentative="1">
      <w:start w:val="1"/>
      <w:numFmt w:val="decimal"/>
      <w:lvlText w:val="%7."/>
      <w:lvlJc w:val="left"/>
      <w:pPr>
        <w:ind w:left="4822" w:hanging="360"/>
      </w:pPr>
    </w:lvl>
    <w:lvl w:ilvl="7" w:tplc="04020019" w:tentative="1">
      <w:start w:val="1"/>
      <w:numFmt w:val="lowerLetter"/>
      <w:lvlText w:val="%8."/>
      <w:lvlJc w:val="left"/>
      <w:pPr>
        <w:ind w:left="5542" w:hanging="360"/>
      </w:pPr>
    </w:lvl>
    <w:lvl w:ilvl="8" w:tplc="0402001B" w:tentative="1">
      <w:start w:val="1"/>
      <w:numFmt w:val="lowerRoman"/>
      <w:lvlText w:val="%9."/>
      <w:lvlJc w:val="right"/>
      <w:pPr>
        <w:ind w:left="6262" w:hanging="180"/>
      </w:pPr>
    </w:lvl>
  </w:abstractNum>
  <w:abstractNum w:abstractNumId="24" w15:restartNumberingAfterBreak="0">
    <w:nsid w:val="6CFF4B31"/>
    <w:multiLevelType w:val="multilevel"/>
    <w:tmpl w:val="917EF79E"/>
    <w:lvl w:ilvl="0">
      <w:start w:val="3"/>
      <w:numFmt w:val="decimal"/>
      <w:lvlText w:val="%1."/>
      <w:lvlJc w:val="left"/>
      <w:pPr>
        <w:ind w:left="420" w:hanging="420"/>
      </w:pPr>
      <w:rPr>
        <w:rFonts w:hint="default"/>
      </w:rPr>
    </w:lvl>
    <w:lvl w:ilvl="1">
      <w:start w:val="4"/>
      <w:numFmt w:val="decimal"/>
      <w:lvlText w:val="%1.%2."/>
      <w:lvlJc w:val="left"/>
      <w:pPr>
        <w:ind w:left="945" w:hanging="720"/>
      </w:pPr>
      <w:rPr>
        <w:rFonts w:hint="default"/>
      </w:rPr>
    </w:lvl>
    <w:lvl w:ilvl="2">
      <w:start w:val="1"/>
      <w:numFmt w:val="decimal"/>
      <w:lvlText w:val="%1.%2.%3."/>
      <w:lvlJc w:val="left"/>
      <w:pPr>
        <w:ind w:left="1170" w:hanging="720"/>
      </w:pPr>
      <w:rPr>
        <w:rFonts w:hint="default"/>
      </w:rPr>
    </w:lvl>
    <w:lvl w:ilvl="3">
      <w:start w:val="1"/>
      <w:numFmt w:val="decimal"/>
      <w:lvlText w:val="%1.%2.%3.%4."/>
      <w:lvlJc w:val="left"/>
      <w:pPr>
        <w:ind w:left="1755" w:hanging="1080"/>
      </w:pPr>
      <w:rPr>
        <w:rFonts w:hint="default"/>
      </w:rPr>
    </w:lvl>
    <w:lvl w:ilvl="4">
      <w:start w:val="1"/>
      <w:numFmt w:val="decimal"/>
      <w:lvlText w:val="%1.%2.%3.%4.%5."/>
      <w:lvlJc w:val="left"/>
      <w:pPr>
        <w:ind w:left="1980" w:hanging="1080"/>
      </w:pPr>
      <w:rPr>
        <w:rFonts w:hint="default"/>
      </w:rPr>
    </w:lvl>
    <w:lvl w:ilvl="5">
      <w:start w:val="1"/>
      <w:numFmt w:val="decimal"/>
      <w:lvlText w:val="%1.%2.%3.%4.%5.%6."/>
      <w:lvlJc w:val="left"/>
      <w:pPr>
        <w:ind w:left="2565" w:hanging="1440"/>
      </w:pPr>
      <w:rPr>
        <w:rFonts w:hint="default"/>
      </w:rPr>
    </w:lvl>
    <w:lvl w:ilvl="6">
      <w:start w:val="1"/>
      <w:numFmt w:val="decimal"/>
      <w:lvlText w:val="%1.%2.%3.%4.%5.%6.%7."/>
      <w:lvlJc w:val="left"/>
      <w:pPr>
        <w:ind w:left="2790" w:hanging="1440"/>
      </w:pPr>
      <w:rPr>
        <w:rFonts w:hint="default"/>
      </w:rPr>
    </w:lvl>
    <w:lvl w:ilvl="7">
      <w:start w:val="1"/>
      <w:numFmt w:val="decimal"/>
      <w:lvlText w:val="%1.%2.%3.%4.%5.%6.%7.%8."/>
      <w:lvlJc w:val="left"/>
      <w:pPr>
        <w:ind w:left="3375" w:hanging="1800"/>
      </w:pPr>
      <w:rPr>
        <w:rFonts w:hint="default"/>
      </w:rPr>
    </w:lvl>
    <w:lvl w:ilvl="8">
      <w:start w:val="1"/>
      <w:numFmt w:val="decimal"/>
      <w:lvlText w:val="%1.%2.%3.%4.%5.%6.%7.%8.%9."/>
      <w:lvlJc w:val="left"/>
      <w:pPr>
        <w:ind w:left="3960" w:hanging="2160"/>
      </w:pPr>
      <w:rPr>
        <w:rFonts w:hint="default"/>
      </w:rPr>
    </w:lvl>
  </w:abstractNum>
  <w:abstractNum w:abstractNumId="25" w15:restartNumberingAfterBreak="0">
    <w:nsid w:val="6F6C5CF5"/>
    <w:multiLevelType w:val="multilevel"/>
    <w:tmpl w:val="C6FEA3FC"/>
    <w:lvl w:ilvl="0">
      <w:start w:val="3"/>
      <w:numFmt w:val="decimal"/>
      <w:lvlText w:val="%1."/>
      <w:lvlJc w:val="left"/>
      <w:pPr>
        <w:ind w:left="540" w:hanging="540"/>
      </w:pPr>
      <w:rPr>
        <w:rFonts w:hint="default"/>
      </w:rPr>
    </w:lvl>
    <w:lvl w:ilvl="1">
      <w:start w:val="2"/>
      <w:numFmt w:val="decimal"/>
      <w:lvlText w:val="%1.%2."/>
      <w:lvlJc w:val="left"/>
      <w:pPr>
        <w:ind w:left="945"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755" w:hanging="1080"/>
      </w:pPr>
      <w:rPr>
        <w:rFonts w:hint="default"/>
      </w:rPr>
    </w:lvl>
    <w:lvl w:ilvl="4">
      <w:start w:val="1"/>
      <w:numFmt w:val="decimal"/>
      <w:lvlText w:val="%1.%2.%3.%4.%5."/>
      <w:lvlJc w:val="left"/>
      <w:pPr>
        <w:ind w:left="1980" w:hanging="1080"/>
      </w:pPr>
      <w:rPr>
        <w:rFonts w:hint="default"/>
      </w:rPr>
    </w:lvl>
    <w:lvl w:ilvl="5">
      <w:start w:val="1"/>
      <w:numFmt w:val="decimal"/>
      <w:lvlText w:val="%1.%2.%3.%4.%5.%6."/>
      <w:lvlJc w:val="left"/>
      <w:pPr>
        <w:ind w:left="2565" w:hanging="1440"/>
      </w:pPr>
      <w:rPr>
        <w:rFonts w:hint="default"/>
      </w:rPr>
    </w:lvl>
    <w:lvl w:ilvl="6">
      <w:start w:val="1"/>
      <w:numFmt w:val="decimal"/>
      <w:lvlText w:val="%1.%2.%3.%4.%5.%6.%7."/>
      <w:lvlJc w:val="left"/>
      <w:pPr>
        <w:ind w:left="2790" w:hanging="1440"/>
      </w:pPr>
      <w:rPr>
        <w:rFonts w:hint="default"/>
      </w:rPr>
    </w:lvl>
    <w:lvl w:ilvl="7">
      <w:start w:val="1"/>
      <w:numFmt w:val="decimal"/>
      <w:lvlText w:val="%1.%2.%3.%4.%5.%6.%7.%8."/>
      <w:lvlJc w:val="left"/>
      <w:pPr>
        <w:ind w:left="3375" w:hanging="1800"/>
      </w:pPr>
      <w:rPr>
        <w:rFonts w:hint="default"/>
      </w:rPr>
    </w:lvl>
    <w:lvl w:ilvl="8">
      <w:start w:val="1"/>
      <w:numFmt w:val="decimal"/>
      <w:lvlText w:val="%1.%2.%3.%4.%5.%6.%7.%8.%9."/>
      <w:lvlJc w:val="left"/>
      <w:pPr>
        <w:ind w:left="3600" w:hanging="1800"/>
      </w:pPr>
      <w:rPr>
        <w:rFonts w:hint="default"/>
      </w:rPr>
    </w:lvl>
  </w:abstractNum>
  <w:abstractNum w:abstractNumId="26" w15:restartNumberingAfterBreak="0">
    <w:nsid w:val="6FAC79DE"/>
    <w:multiLevelType w:val="multilevel"/>
    <w:tmpl w:val="8E085314"/>
    <w:lvl w:ilvl="0">
      <w:start w:val="1"/>
      <w:numFmt w:val="decimal"/>
      <w:lvlText w:val="%1."/>
      <w:lvlJc w:val="left"/>
      <w:pPr>
        <w:ind w:left="1080" w:hanging="360"/>
      </w:pPr>
      <w:rPr>
        <w:rFonts w:cs="Times New Roman" w:hint="default"/>
        <w:i w:val="0"/>
      </w:rPr>
    </w:lvl>
    <w:lvl w:ilvl="1">
      <w:start w:val="1"/>
      <w:numFmt w:val="decimal"/>
      <w:lvlText w:val="%1.%2."/>
      <w:lvlJc w:val="left"/>
      <w:pPr>
        <w:ind w:left="1872" w:hanging="432"/>
      </w:pPr>
      <w:rPr>
        <w:rFonts w:cs="Times New Roman" w:hint="default"/>
        <w:b w:val="0"/>
        <w:i w:val="0"/>
      </w:rPr>
    </w:lvl>
    <w:lvl w:ilvl="2">
      <w:start w:val="1"/>
      <w:numFmt w:val="decimal"/>
      <w:lvlText w:val="%1.%2.%3."/>
      <w:lvlJc w:val="left"/>
      <w:pPr>
        <w:ind w:left="1944" w:hanging="504"/>
      </w:pPr>
      <w:rPr>
        <w:rFonts w:cs="Times New Roman" w:hint="default"/>
        <w:b w:val="0"/>
      </w:rPr>
    </w:lvl>
    <w:lvl w:ilvl="3">
      <w:start w:val="1"/>
      <w:numFmt w:val="decimal"/>
      <w:lvlText w:val="%1.%2.%3.%4."/>
      <w:lvlJc w:val="left"/>
      <w:pPr>
        <w:ind w:left="2448" w:hanging="648"/>
      </w:pPr>
      <w:rPr>
        <w:rFonts w:cs="Times New Roman" w:hint="default"/>
      </w:rPr>
    </w:lvl>
    <w:lvl w:ilvl="4">
      <w:start w:val="1"/>
      <w:numFmt w:val="decimal"/>
      <w:lvlText w:val="%1.%2.%3.%4.%5."/>
      <w:lvlJc w:val="left"/>
      <w:pPr>
        <w:ind w:left="2952" w:hanging="792"/>
      </w:pPr>
      <w:rPr>
        <w:rFonts w:cs="Times New Roman" w:hint="default"/>
      </w:rPr>
    </w:lvl>
    <w:lvl w:ilvl="5">
      <w:start w:val="1"/>
      <w:numFmt w:val="decimal"/>
      <w:lvlText w:val="%1.%2.%3.%4.%5.%6."/>
      <w:lvlJc w:val="left"/>
      <w:pPr>
        <w:ind w:left="3456" w:hanging="936"/>
      </w:pPr>
      <w:rPr>
        <w:rFonts w:cs="Times New Roman" w:hint="default"/>
      </w:rPr>
    </w:lvl>
    <w:lvl w:ilvl="6">
      <w:start w:val="1"/>
      <w:numFmt w:val="decimal"/>
      <w:lvlText w:val="%1.%2.%3.%4.%5.%6.%7."/>
      <w:lvlJc w:val="left"/>
      <w:pPr>
        <w:ind w:left="3960" w:hanging="1080"/>
      </w:pPr>
      <w:rPr>
        <w:rFonts w:cs="Times New Roman" w:hint="default"/>
      </w:rPr>
    </w:lvl>
    <w:lvl w:ilvl="7">
      <w:start w:val="1"/>
      <w:numFmt w:val="decimal"/>
      <w:lvlText w:val="%1.%2.%3.%4.%5.%6.%7.%8."/>
      <w:lvlJc w:val="left"/>
      <w:pPr>
        <w:ind w:left="4464" w:hanging="1224"/>
      </w:pPr>
      <w:rPr>
        <w:rFonts w:cs="Times New Roman" w:hint="default"/>
      </w:rPr>
    </w:lvl>
    <w:lvl w:ilvl="8">
      <w:start w:val="1"/>
      <w:numFmt w:val="decimal"/>
      <w:lvlText w:val="%1.%2.%3.%4.%5.%6.%7.%8.%9."/>
      <w:lvlJc w:val="left"/>
      <w:pPr>
        <w:ind w:left="5040" w:hanging="1440"/>
      </w:pPr>
      <w:rPr>
        <w:rFonts w:cs="Times New Roman" w:hint="default"/>
      </w:rPr>
    </w:lvl>
  </w:abstractNum>
  <w:abstractNum w:abstractNumId="27" w15:restartNumberingAfterBreak="0">
    <w:nsid w:val="704B3CD7"/>
    <w:multiLevelType w:val="multilevel"/>
    <w:tmpl w:val="DC1262C4"/>
    <w:lvl w:ilvl="0">
      <w:start w:val="1"/>
      <w:numFmt w:val="decimal"/>
      <w:lvlText w:val="%1."/>
      <w:lvlJc w:val="left"/>
      <w:pPr>
        <w:ind w:left="927" w:hanging="360"/>
      </w:pPr>
      <w:rPr>
        <w:b/>
        <w:sz w:val="24"/>
        <w:szCs w:val="24"/>
      </w:rPr>
    </w:lvl>
    <w:lvl w:ilvl="1">
      <w:start w:val="2"/>
      <w:numFmt w:val="decimal"/>
      <w:isLgl/>
      <w:lvlText w:val="%1.%2."/>
      <w:lvlJc w:val="left"/>
      <w:pPr>
        <w:ind w:left="1035" w:hanging="360"/>
      </w:pPr>
      <w:rPr>
        <w:b/>
        <w:sz w:val="24"/>
        <w:szCs w:val="24"/>
      </w:rPr>
    </w:lvl>
    <w:lvl w:ilvl="2">
      <w:start w:val="1"/>
      <w:numFmt w:val="decimal"/>
      <w:isLgl/>
      <w:lvlText w:val="%1.%2.%3."/>
      <w:lvlJc w:val="left"/>
      <w:pPr>
        <w:ind w:left="1503" w:hanging="720"/>
      </w:pPr>
    </w:lvl>
    <w:lvl w:ilvl="3">
      <w:start w:val="1"/>
      <w:numFmt w:val="decimal"/>
      <w:isLgl/>
      <w:lvlText w:val="%1.%2.%3.%4."/>
      <w:lvlJc w:val="left"/>
      <w:pPr>
        <w:ind w:left="1611" w:hanging="720"/>
      </w:pPr>
    </w:lvl>
    <w:lvl w:ilvl="4">
      <w:start w:val="1"/>
      <w:numFmt w:val="decimal"/>
      <w:isLgl/>
      <w:lvlText w:val="%1.%2.%3.%4.%5."/>
      <w:lvlJc w:val="left"/>
      <w:pPr>
        <w:ind w:left="1719" w:hanging="720"/>
      </w:pPr>
    </w:lvl>
    <w:lvl w:ilvl="5">
      <w:start w:val="1"/>
      <w:numFmt w:val="decimal"/>
      <w:isLgl/>
      <w:lvlText w:val="%1.%2.%3.%4.%5.%6."/>
      <w:lvlJc w:val="left"/>
      <w:pPr>
        <w:ind w:left="2187" w:hanging="1080"/>
      </w:pPr>
    </w:lvl>
    <w:lvl w:ilvl="6">
      <w:start w:val="1"/>
      <w:numFmt w:val="decimal"/>
      <w:isLgl/>
      <w:lvlText w:val="%1.%2.%3.%4.%5.%6.%7."/>
      <w:lvlJc w:val="left"/>
      <w:pPr>
        <w:ind w:left="2295" w:hanging="1080"/>
      </w:pPr>
    </w:lvl>
    <w:lvl w:ilvl="7">
      <w:start w:val="1"/>
      <w:numFmt w:val="decimal"/>
      <w:isLgl/>
      <w:lvlText w:val="%1.%2.%3.%4.%5.%6.%7.%8."/>
      <w:lvlJc w:val="left"/>
      <w:pPr>
        <w:ind w:left="2763" w:hanging="1440"/>
      </w:pPr>
    </w:lvl>
    <w:lvl w:ilvl="8">
      <w:start w:val="1"/>
      <w:numFmt w:val="decimal"/>
      <w:isLgl/>
      <w:lvlText w:val="%1.%2.%3.%4.%5.%6.%7.%8.%9."/>
      <w:lvlJc w:val="left"/>
      <w:pPr>
        <w:ind w:left="2871" w:hanging="1440"/>
      </w:pPr>
    </w:lvl>
  </w:abstractNum>
  <w:abstractNum w:abstractNumId="28" w15:restartNumberingAfterBreak="0">
    <w:nsid w:val="709D04E4"/>
    <w:multiLevelType w:val="hybridMultilevel"/>
    <w:tmpl w:val="532E754C"/>
    <w:lvl w:ilvl="0" w:tplc="2748511E">
      <w:start w:val="1"/>
      <w:numFmt w:val="decimal"/>
      <w:lvlText w:val="%1."/>
      <w:lvlJc w:val="left"/>
      <w:pPr>
        <w:ind w:left="2487"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56034D8"/>
    <w:multiLevelType w:val="hybridMultilevel"/>
    <w:tmpl w:val="DC4CE1A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D847B9E"/>
    <w:multiLevelType w:val="multilevel"/>
    <w:tmpl w:val="CD060104"/>
    <w:lvl w:ilvl="0">
      <w:start w:val="1"/>
      <w:numFmt w:val="decimal"/>
      <w:lvlText w:val="%1."/>
      <w:lvlJc w:val="left"/>
      <w:pPr>
        <w:ind w:left="3338" w:hanging="360"/>
      </w:pPr>
      <w:rPr>
        <w:rFonts w:ascii="Times New Roman" w:eastAsia="Arial Unicode MS" w:hAnsi="Times New Roman" w:cs="Times New Roman"/>
        <w:b/>
      </w:rPr>
    </w:lvl>
    <w:lvl w:ilvl="1">
      <w:start w:val="1"/>
      <w:numFmt w:val="decimal"/>
      <w:lvlText w:val="%1.%2."/>
      <w:lvlJc w:val="left"/>
      <w:pPr>
        <w:ind w:left="3410" w:hanging="432"/>
      </w:pPr>
      <w:rPr>
        <w:rFonts w:cs="Times New Roman" w:hint="default"/>
        <w:b/>
        <w:i w:val="0"/>
      </w:rPr>
    </w:lvl>
    <w:lvl w:ilvl="2">
      <w:start w:val="1"/>
      <w:numFmt w:val="decimal"/>
      <w:lvlText w:val="%1.%2.%3."/>
      <w:lvlJc w:val="left"/>
      <w:pPr>
        <w:ind w:left="3662" w:hanging="504"/>
      </w:pPr>
      <w:rPr>
        <w:rFonts w:cs="Times New Roman" w:hint="default"/>
        <w:b/>
        <w:sz w:val="24"/>
      </w:rPr>
    </w:lvl>
    <w:lvl w:ilvl="3">
      <w:start w:val="1"/>
      <w:numFmt w:val="decimal"/>
      <w:lvlText w:val="%1.%2.%3.%4."/>
      <w:lvlJc w:val="left"/>
      <w:pPr>
        <w:ind w:left="4166" w:hanging="648"/>
      </w:pPr>
      <w:rPr>
        <w:rFonts w:cs="Times New Roman" w:hint="default"/>
      </w:rPr>
    </w:lvl>
    <w:lvl w:ilvl="4">
      <w:start w:val="1"/>
      <w:numFmt w:val="decimal"/>
      <w:lvlText w:val="%1.%2.%3.%4.%5."/>
      <w:lvlJc w:val="left"/>
      <w:pPr>
        <w:ind w:left="4670" w:hanging="792"/>
      </w:pPr>
      <w:rPr>
        <w:rFonts w:cs="Times New Roman" w:hint="default"/>
      </w:rPr>
    </w:lvl>
    <w:lvl w:ilvl="5">
      <w:start w:val="1"/>
      <w:numFmt w:val="decimal"/>
      <w:lvlText w:val="%1.%2.%3.%4.%5.%6."/>
      <w:lvlJc w:val="left"/>
      <w:pPr>
        <w:ind w:left="5174" w:hanging="936"/>
      </w:pPr>
      <w:rPr>
        <w:rFonts w:cs="Times New Roman" w:hint="default"/>
      </w:rPr>
    </w:lvl>
    <w:lvl w:ilvl="6">
      <w:start w:val="1"/>
      <w:numFmt w:val="decimal"/>
      <w:lvlText w:val="%1.%2.%3.%4.%5.%6.%7."/>
      <w:lvlJc w:val="left"/>
      <w:pPr>
        <w:ind w:left="5678" w:hanging="1080"/>
      </w:pPr>
      <w:rPr>
        <w:rFonts w:cs="Times New Roman" w:hint="default"/>
      </w:rPr>
    </w:lvl>
    <w:lvl w:ilvl="7">
      <w:start w:val="1"/>
      <w:numFmt w:val="decimal"/>
      <w:lvlText w:val="%1.%2.%3.%4.%5.%6.%7.%8."/>
      <w:lvlJc w:val="left"/>
      <w:pPr>
        <w:ind w:left="6182" w:hanging="1224"/>
      </w:pPr>
      <w:rPr>
        <w:rFonts w:cs="Times New Roman" w:hint="default"/>
      </w:rPr>
    </w:lvl>
    <w:lvl w:ilvl="8">
      <w:start w:val="1"/>
      <w:numFmt w:val="decimal"/>
      <w:lvlText w:val="%1.%2.%3.%4.%5.%6.%7.%8.%9."/>
      <w:lvlJc w:val="left"/>
      <w:pPr>
        <w:ind w:left="6758" w:hanging="1440"/>
      </w:pPr>
      <w:rPr>
        <w:rFonts w:cs="Times New Roman" w:hint="default"/>
      </w:rPr>
    </w:lvl>
  </w:abstractNum>
  <w:num w:numId="1">
    <w:abstractNumId w:val="30"/>
  </w:num>
  <w:num w:numId="2">
    <w:abstractNumId w:val="16"/>
  </w:num>
  <w:num w:numId="3">
    <w:abstractNumId w:val="2"/>
  </w:num>
  <w:num w:numId="4">
    <w:abstractNumId w:val="26"/>
  </w:num>
  <w:num w:numId="5">
    <w:abstractNumId w:val="15"/>
  </w:num>
  <w:num w:numId="6">
    <w:abstractNumId w:val="1"/>
  </w:num>
  <w:num w:numId="7">
    <w:abstractNumId w:val="11"/>
  </w:num>
  <w:num w:numId="8">
    <w:abstractNumId w:val="13"/>
  </w:num>
  <w:num w:numId="9">
    <w:abstractNumId w:val="10"/>
  </w:num>
  <w:num w:numId="10">
    <w:abstractNumId w:val="0"/>
    <w:lvlOverride w:ilvl="0">
      <w:lvl w:ilvl="0">
        <w:numFmt w:val="bullet"/>
        <w:lvlText w:val="•"/>
        <w:legacy w:legacy="1" w:legacySpace="0" w:legacyIndent="360"/>
        <w:lvlJc w:val="left"/>
        <w:pPr>
          <w:ind w:left="0" w:firstLine="0"/>
        </w:pPr>
        <w:rPr>
          <w:rFonts w:ascii="Calibri" w:hAnsi="Calibri" w:cs="Calibri" w:hint="default"/>
        </w:rPr>
      </w:lvl>
    </w:lvlOverride>
  </w:num>
  <w:num w:numId="11">
    <w:abstractNumId w:val="17"/>
  </w:num>
  <w:num w:numId="12">
    <w:abstractNumId w:val="8"/>
  </w:num>
  <w:num w:numId="13">
    <w:abstractNumId w:val="22"/>
  </w:num>
  <w:num w:numId="14">
    <w:abstractNumId w:val="9"/>
  </w:num>
  <w:num w:numId="15">
    <w:abstractNumId w:val="9"/>
  </w:num>
  <w:num w:numId="16">
    <w:abstractNumId w:val="9"/>
  </w:num>
  <w:num w:numId="17">
    <w:abstractNumId w:val="9"/>
  </w:num>
  <w:num w:numId="18">
    <w:abstractNumId w:val="9"/>
  </w:num>
  <w:num w:numId="19">
    <w:abstractNumId w:val="14"/>
  </w:num>
  <w:num w:numId="20">
    <w:abstractNumId w:val="3"/>
  </w:num>
  <w:num w:numId="21">
    <w:abstractNumId w:val="4"/>
  </w:num>
  <w:num w:numId="22">
    <w:abstractNumId w:val="20"/>
  </w:num>
  <w:num w:numId="23">
    <w:abstractNumId w:val="29"/>
  </w:num>
  <w:num w:numId="24">
    <w:abstractNumId w:val="2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
  </w:num>
  <w:num w:numId="26">
    <w:abstractNumId w:val="28"/>
  </w:num>
  <w:num w:numId="27">
    <w:abstractNumId w:val="18"/>
  </w:num>
  <w:num w:numId="28">
    <w:abstractNumId w:val="25"/>
  </w:num>
  <w:num w:numId="29">
    <w:abstractNumId w:val="12"/>
  </w:num>
  <w:num w:numId="30">
    <w:abstractNumId w:val="21"/>
  </w:num>
  <w:num w:numId="31">
    <w:abstractNumId w:val="24"/>
  </w:num>
  <w:num w:numId="32">
    <w:abstractNumId w:val="7"/>
  </w:num>
  <w:num w:numId="33">
    <w:abstractNumId w:val="19"/>
  </w:num>
  <w:num w:numId="34">
    <w:abstractNumId w:val="6"/>
  </w:num>
  <w:num w:numId="3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567"/>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40CA"/>
    <w:rsid w:val="0000112E"/>
    <w:rsid w:val="00003AFF"/>
    <w:rsid w:val="00015A0F"/>
    <w:rsid w:val="00034786"/>
    <w:rsid w:val="00054820"/>
    <w:rsid w:val="00082458"/>
    <w:rsid w:val="000911F0"/>
    <w:rsid w:val="00091DCB"/>
    <w:rsid w:val="000B337B"/>
    <w:rsid w:val="000C6CCC"/>
    <w:rsid w:val="000D1173"/>
    <w:rsid w:val="000E42D7"/>
    <w:rsid w:val="000F3EAA"/>
    <w:rsid w:val="00101876"/>
    <w:rsid w:val="00106917"/>
    <w:rsid w:val="001217A6"/>
    <w:rsid w:val="00122EBF"/>
    <w:rsid w:val="00144575"/>
    <w:rsid w:val="001451D0"/>
    <w:rsid w:val="00155F6D"/>
    <w:rsid w:val="0015635D"/>
    <w:rsid w:val="00160EED"/>
    <w:rsid w:val="001853FC"/>
    <w:rsid w:val="001871FB"/>
    <w:rsid w:val="00193C9D"/>
    <w:rsid w:val="001A0D3F"/>
    <w:rsid w:val="001A6E24"/>
    <w:rsid w:val="001B2A75"/>
    <w:rsid w:val="001E0065"/>
    <w:rsid w:val="001E1E5D"/>
    <w:rsid w:val="00205A12"/>
    <w:rsid w:val="0021654A"/>
    <w:rsid w:val="002244A6"/>
    <w:rsid w:val="00232BB0"/>
    <w:rsid w:val="00237595"/>
    <w:rsid w:val="00253713"/>
    <w:rsid w:val="00276A55"/>
    <w:rsid w:val="00285004"/>
    <w:rsid w:val="0029370E"/>
    <w:rsid w:val="002A586E"/>
    <w:rsid w:val="002C6394"/>
    <w:rsid w:val="002D3E85"/>
    <w:rsid w:val="002F01D1"/>
    <w:rsid w:val="002F40CA"/>
    <w:rsid w:val="003006B1"/>
    <w:rsid w:val="003072E4"/>
    <w:rsid w:val="00330051"/>
    <w:rsid w:val="00331FBB"/>
    <w:rsid w:val="00354B5C"/>
    <w:rsid w:val="00377961"/>
    <w:rsid w:val="003812B8"/>
    <w:rsid w:val="003B5C52"/>
    <w:rsid w:val="003B740B"/>
    <w:rsid w:val="003C3D66"/>
    <w:rsid w:val="003C733C"/>
    <w:rsid w:val="003D6E67"/>
    <w:rsid w:val="003E41D7"/>
    <w:rsid w:val="003F0A8F"/>
    <w:rsid w:val="004040CB"/>
    <w:rsid w:val="0041537D"/>
    <w:rsid w:val="00431E81"/>
    <w:rsid w:val="00453486"/>
    <w:rsid w:val="00462C25"/>
    <w:rsid w:val="00480950"/>
    <w:rsid w:val="004914A5"/>
    <w:rsid w:val="0049343F"/>
    <w:rsid w:val="004B15E1"/>
    <w:rsid w:val="004B7A2C"/>
    <w:rsid w:val="004C3FD8"/>
    <w:rsid w:val="004C5100"/>
    <w:rsid w:val="004D1A7C"/>
    <w:rsid w:val="004D7B76"/>
    <w:rsid w:val="00542107"/>
    <w:rsid w:val="00543A77"/>
    <w:rsid w:val="00551DB5"/>
    <w:rsid w:val="00562E35"/>
    <w:rsid w:val="0056341C"/>
    <w:rsid w:val="00564065"/>
    <w:rsid w:val="005723CA"/>
    <w:rsid w:val="00572836"/>
    <w:rsid w:val="0059054B"/>
    <w:rsid w:val="00592363"/>
    <w:rsid w:val="005A48AC"/>
    <w:rsid w:val="005B4991"/>
    <w:rsid w:val="005C08FC"/>
    <w:rsid w:val="005D0D74"/>
    <w:rsid w:val="005D2C5A"/>
    <w:rsid w:val="005D5D20"/>
    <w:rsid w:val="005E40A9"/>
    <w:rsid w:val="005F0095"/>
    <w:rsid w:val="005F1135"/>
    <w:rsid w:val="005F2597"/>
    <w:rsid w:val="0060182B"/>
    <w:rsid w:val="00610398"/>
    <w:rsid w:val="0063673F"/>
    <w:rsid w:val="0065143F"/>
    <w:rsid w:val="00657C16"/>
    <w:rsid w:val="0066283F"/>
    <w:rsid w:val="0067517A"/>
    <w:rsid w:val="00675ACB"/>
    <w:rsid w:val="0068050C"/>
    <w:rsid w:val="006940C2"/>
    <w:rsid w:val="006B4030"/>
    <w:rsid w:val="006C19C8"/>
    <w:rsid w:val="006C28A9"/>
    <w:rsid w:val="006F4311"/>
    <w:rsid w:val="006F6ACE"/>
    <w:rsid w:val="00707EC0"/>
    <w:rsid w:val="007101AA"/>
    <w:rsid w:val="00723C95"/>
    <w:rsid w:val="007243A5"/>
    <w:rsid w:val="00725E23"/>
    <w:rsid w:val="007301AA"/>
    <w:rsid w:val="0073301B"/>
    <w:rsid w:val="00734DB2"/>
    <w:rsid w:val="00737091"/>
    <w:rsid w:val="007523B1"/>
    <w:rsid w:val="00756BDF"/>
    <w:rsid w:val="00760C3A"/>
    <w:rsid w:val="007613C4"/>
    <w:rsid w:val="007A435F"/>
    <w:rsid w:val="007C2A4E"/>
    <w:rsid w:val="007E06FC"/>
    <w:rsid w:val="0083016E"/>
    <w:rsid w:val="00834F6A"/>
    <w:rsid w:val="00837AE2"/>
    <w:rsid w:val="00840115"/>
    <w:rsid w:val="0084168A"/>
    <w:rsid w:val="0086278F"/>
    <w:rsid w:val="00872E4F"/>
    <w:rsid w:val="008908CA"/>
    <w:rsid w:val="0089307E"/>
    <w:rsid w:val="00893E4F"/>
    <w:rsid w:val="008A0AA5"/>
    <w:rsid w:val="008B2648"/>
    <w:rsid w:val="008C1428"/>
    <w:rsid w:val="008D6203"/>
    <w:rsid w:val="008F15ED"/>
    <w:rsid w:val="008F4300"/>
    <w:rsid w:val="00910A3C"/>
    <w:rsid w:val="00924798"/>
    <w:rsid w:val="00926CD8"/>
    <w:rsid w:val="0093125D"/>
    <w:rsid w:val="00937899"/>
    <w:rsid w:val="00954D39"/>
    <w:rsid w:val="009573B9"/>
    <w:rsid w:val="00963432"/>
    <w:rsid w:val="00975E94"/>
    <w:rsid w:val="00996972"/>
    <w:rsid w:val="009A1E74"/>
    <w:rsid w:val="009C7721"/>
    <w:rsid w:val="009D487B"/>
    <w:rsid w:val="009E0563"/>
    <w:rsid w:val="009E1835"/>
    <w:rsid w:val="009F4BC1"/>
    <w:rsid w:val="009F61CB"/>
    <w:rsid w:val="00A046FF"/>
    <w:rsid w:val="00A13B92"/>
    <w:rsid w:val="00A42F10"/>
    <w:rsid w:val="00A42F8C"/>
    <w:rsid w:val="00A43458"/>
    <w:rsid w:val="00A53AC2"/>
    <w:rsid w:val="00A67350"/>
    <w:rsid w:val="00A76A61"/>
    <w:rsid w:val="00A93B9D"/>
    <w:rsid w:val="00A943E5"/>
    <w:rsid w:val="00AA6E35"/>
    <w:rsid w:val="00AB3C4F"/>
    <w:rsid w:val="00AB6290"/>
    <w:rsid w:val="00B16E25"/>
    <w:rsid w:val="00B17920"/>
    <w:rsid w:val="00B2058D"/>
    <w:rsid w:val="00B5037C"/>
    <w:rsid w:val="00B503E5"/>
    <w:rsid w:val="00B53411"/>
    <w:rsid w:val="00B5656F"/>
    <w:rsid w:val="00B672B2"/>
    <w:rsid w:val="00B81B13"/>
    <w:rsid w:val="00B9430B"/>
    <w:rsid w:val="00B97C43"/>
    <w:rsid w:val="00BA0286"/>
    <w:rsid w:val="00BA3779"/>
    <w:rsid w:val="00BB47AD"/>
    <w:rsid w:val="00BC16AA"/>
    <w:rsid w:val="00C11BBA"/>
    <w:rsid w:val="00C3546E"/>
    <w:rsid w:val="00C53689"/>
    <w:rsid w:val="00C73E06"/>
    <w:rsid w:val="00C76C6E"/>
    <w:rsid w:val="00C871D3"/>
    <w:rsid w:val="00C9104E"/>
    <w:rsid w:val="00C94065"/>
    <w:rsid w:val="00CA407A"/>
    <w:rsid w:val="00CA645D"/>
    <w:rsid w:val="00CB4DEB"/>
    <w:rsid w:val="00CC12FA"/>
    <w:rsid w:val="00CE6827"/>
    <w:rsid w:val="00CF039B"/>
    <w:rsid w:val="00CF3BCB"/>
    <w:rsid w:val="00D03D20"/>
    <w:rsid w:val="00D05138"/>
    <w:rsid w:val="00D05600"/>
    <w:rsid w:val="00D13081"/>
    <w:rsid w:val="00D2030F"/>
    <w:rsid w:val="00D2742D"/>
    <w:rsid w:val="00D40F56"/>
    <w:rsid w:val="00D6437E"/>
    <w:rsid w:val="00D76F11"/>
    <w:rsid w:val="00DA3570"/>
    <w:rsid w:val="00DA3C7B"/>
    <w:rsid w:val="00DC515E"/>
    <w:rsid w:val="00DC6CC1"/>
    <w:rsid w:val="00DC7CE6"/>
    <w:rsid w:val="00DD7A97"/>
    <w:rsid w:val="00DF7BFB"/>
    <w:rsid w:val="00E0013D"/>
    <w:rsid w:val="00E03965"/>
    <w:rsid w:val="00E15EA9"/>
    <w:rsid w:val="00E255DB"/>
    <w:rsid w:val="00E35E0D"/>
    <w:rsid w:val="00E40241"/>
    <w:rsid w:val="00E40B45"/>
    <w:rsid w:val="00E438D7"/>
    <w:rsid w:val="00E45194"/>
    <w:rsid w:val="00E82882"/>
    <w:rsid w:val="00E938B2"/>
    <w:rsid w:val="00E95FDE"/>
    <w:rsid w:val="00E9734F"/>
    <w:rsid w:val="00EA6479"/>
    <w:rsid w:val="00EB280B"/>
    <w:rsid w:val="00EB4B0B"/>
    <w:rsid w:val="00EB4FB9"/>
    <w:rsid w:val="00EC341C"/>
    <w:rsid w:val="00EE1D6F"/>
    <w:rsid w:val="00F07876"/>
    <w:rsid w:val="00F22B70"/>
    <w:rsid w:val="00F25A56"/>
    <w:rsid w:val="00F26F23"/>
    <w:rsid w:val="00F27E5F"/>
    <w:rsid w:val="00F44864"/>
    <w:rsid w:val="00FD2DEF"/>
    <w:rsid w:val="00FD5FE4"/>
    <w:rsid w:val="00FD64D1"/>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430185"/>
  <w15:docId w15:val="{6119490A-2F26-4DAE-9621-F94EB57D6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4311"/>
    <w:pPr>
      <w:spacing w:after="0" w:line="240" w:lineRule="auto"/>
    </w:pPr>
    <w:rPr>
      <w:rFonts w:ascii="Times New Roman" w:eastAsia="Arial Unicode MS" w:hAnsi="Times New Roman" w:cs="Times New Roman"/>
      <w:sz w:val="24"/>
      <w:szCs w:val="24"/>
      <w:lang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uiPriority w:val="99"/>
    <w:rsid w:val="002F40CA"/>
    <w:rPr>
      <w:b/>
      <w:sz w:val="20"/>
      <w:szCs w:val="20"/>
    </w:rPr>
  </w:style>
  <w:style w:type="character" w:customStyle="1" w:styleId="BodyText2Char">
    <w:name w:val="Body Text 2 Char"/>
    <w:basedOn w:val="DefaultParagraphFont"/>
    <w:link w:val="BodyText2"/>
    <w:uiPriority w:val="99"/>
    <w:rsid w:val="002F40CA"/>
    <w:rPr>
      <w:rFonts w:ascii="Times New Roman" w:eastAsia="Arial Unicode MS" w:hAnsi="Times New Roman" w:cs="Times New Roman"/>
      <w:b/>
      <w:sz w:val="20"/>
      <w:szCs w:val="20"/>
      <w:lang w:eastAsia="bg-BG"/>
    </w:rPr>
  </w:style>
  <w:style w:type="paragraph" w:styleId="ListParagraph">
    <w:name w:val="List Paragraph"/>
    <w:aliases w:val="ПАРАГРАФ"/>
    <w:basedOn w:val="Normal"/>
    <w:link w:val="ListParagraphChar"/>
    <w:qFormat/>
    <w:rsid w:val="002F40CA"/>
    <w:pPr>
      <w:spacing w:after="200" w:line="276" w:lineRule="auto"/>
      <w:ind w:left="720"/>
      <w:contextualSpacing/>
    </w:pPr>
    <w:rPr>
      <w:rFonts w:ascii="Calibri" w:hAnsi="Calibri"/>
      <w:sz w:val="22"/>
      <w:szCs w:val="20"/>
    </w:rPr>
  </w:style>
  <w:style w:type="character" w:customStyle="1" w:styleId="ListParagraphChar">
    <w:name w:val="List Paragraph Char"/>
    <w:aliases w:val="ПАРАГРАФ Char"/>
    <w:link w:val="ListParagraph"/>
    <w:locked/>
    <w:rsid w:val="002F40CA"/>
    <w:rPr>
      <w:rFonts w:ascii="Calibri" w:eastAsia="Arial Unicode MS" w:hAnsi="Calibri" w:cs="Times New Roman"/>
      <w:szCs w:val="20"/>
      <w:lang w:eastAsia="bg-BG"/>
    </w:rPr>
  </w:style>
  <w:style w:type="paragraph" w:styleId="BodyTextIndent3">
    <w:name w:val="Body Text Indent 3"/>
    <w:aliases w:val="Char1 Char Char,Char1 Char,Char2 Char Char,Char2 Char,Char"/>
    <w:basedOn w:val="Normal"/>
    <w:link w:val="BodyTextIndent3Char"/>
    <w:uiPriority w:val="99"/>
    <w:rsid w:val="002F40CA"/>
    <w:pPr>
      <w:spacing w:after="120"/>
      <w:ind w:left="283"/>
    </w:pPr>
    <w:rPr>
      <w:sz w:val="16"/>
      <w:szCs w:val="16"/>
    </w:rPr>
  </w:style>
  <w:style w:type="character" w:customStyle="1" w:styleId="BodyTextIndent3Char">
    <w:name w:val="Body Text Indent 3 Char"/>
    <w:aliases w:val="Char1 Char Char Char,Char1 Char Char1,Char2 Char Char Char,Char2 Char Char1,Char Char"/>
    <w:basedOn w:val="DefaultParagraphFont"/>
    <w:link w:val="BodyTextIndent3"/>
    <w:uiPriority w:val="99"/>
    <w:rsid w:val="002F40CA"/>
    <w:rPr>
      <w:rFonts w:ascii="Times New Roman" w:eastAsia="Arial Unicode MS" w:hAnsi="Times New Roman" w:cs="Times New Roman"/>
      <w:sz w:val="16"/>
      <w:szCs w:val="16"/>
      <w:lang w:eastAsia="bg-BG"/>
    </w:rPr>
  </w:style>
  <w:style w:type="character" w:customStyle="1" w:styleId="Bodytext">
    <w:name w:val="Body text_"/>
    <w:link w:val="BodyText3"/>
    <w:uiPriority w:val="99"/>
    <w:locked/>
    <w:rsid w:val="002F40CA"/>
    <w:rPr>
      <w:rFonts w:ascii="Times New Roman" w:hAnsi="Times New Roman"/>
      <w:shd w:val="clear" w:color="auto" w:fill="FFFFFF"/>
    </w:rPr>
  </w:style>
  <w:style w:type="paragraph" w:customStyle="1" w:styleId="BodyText3">
    <w:name w:val="Body Text3"/>
    <w:basedOn w:val="Normal"/>
    <w:link w:val="Bodytext"/>
    <w:uiPriority w:val="99"/>
    <w:rsid w:val="002F40CA"/>
    <w:pPr>
      <w:shd w:val="clear" w:color="auto" w:fill="FFFFFF"/>
      <w:spacing w:after="300" w:line="240" w:lineRule="atLeast"/>
      <w:ind w:hanging="260"/>
    </w:pPr>
    <w:rPr>
      <w:rFonts w:eastAsiaTheme="minorHAnsi" w:cstheme="minorBidi"/>
      <w:sz w:val="22"/>
      <w:szCs w:val="22"/>
      <w:lang w:eastAsia="en-US"/>
    </w:rPr>
  </w:style>
  <w:style w:type="paragraph" w:customStyle="1" w:styleId="BodyText1">
    <w:name w:val="Body Text1"/>
    <w:basedOn w:val="Normal"/>
    <w:uiPriority w:val="99"/>
    <w:rsid w:val="002F40CA"/>
    <w:pPr>
      <w:shd w:val="clear" w:color="auto" w:fill="FFFFFF"/>
      <w:spacing w:line="356" w:lineRule="exact"/>
      <w:ind w:hanging="340"/>
    </w:pPr>
    <w:rPr>
      <w:spacing w:val="10"/>
      <w:lang w:eastAsia="en-US"/>
    </w:rPr>
  </w:style>
  <w:style w:type="paragraph" w:customStyle="1" w:styleId="Default">
    <w:name w:val="Default"/>
    <w:link w:val="DefaultChar"/>
    <w:rsid w:val="002F40CA"/>
    <w:pPr>
      <w:autoSpaceDE w:val="0"/>
      <w:autoSpaceDN w:val="0"/>
      <w:adjustRightInd w:val="0"/>
      <w:spacing w:after="0" w:line="240" w:lineRule="auto"/>
    </w:pPr>
    <w:rPr>
      <w:rFonts w:ascii="Times New Roman" w:eastAsia="Arial Unicode MS" w:hAnsi="Times New Roman" w:cs="Times New Roman"/>
      <w:color w:val="000000"/>
      <w:sz w:val="24"/>
      <w:szCs w:val="24"/>
      <w:lang w:eastAsia="bg-BG"/>
    </w:rPr>
  </w:style>
  <w:style w:type="paragraph" w:customStyle="1" w:styleId="Style6">
    <w:name w:val="Style6"/>
    <w:basedOn w:val="Normal"/>
    <w:uiPriority w:val="99"/>
    <w:rsid w:val="002F40CA"/>
    <w:pPr>
      <w:widowControl w:val="0"/>
      <w:autoSpaceDE w:val="0"/>
      <w:autoSpaceDN w:val="0"/>
      <w:adjustRightInd w:val="0"/>
      <w:spacing w:line="263" w:lineRule="exact"/>
      <w:jc w:val="both"/>
    </w:pPr>
  </w:style>
  <w:style w:type="character" w:customStyle="1" w:styleId="FontStyle14">
    <w:name w:val="Font Style14"/>
    <w:uiPriority w:val="99"/>
    <w:rsid w:val="002F40CA"/>
    <w:rPr>
      <w:rFonts w:ascii="Times New Roman" w:hAnsi="Times New Roman" w:cs="Times New Roman"/>
      <w:sz w:val="28"/>
      <w:szCs w:val="28"/>
    </w:rPr>
  </w:style>
  <w:style w:type="character" w:customStyle="1" w:styleId="FontStyle13">
    <w:name w:val="Font Style13"/>
    <w:uiPriority w:val="99"/>
    <w:rsid w:val="002F40CA"/>
    <w:rPr>
      <w:rFonts w:ascii="Times New Roman" w:hAnsi="Times New Roman" w:cs="Times New Roman"/>
      <w:b/>
      <w:bCs/>
      <w:i/>
      <w:iCs/>
      <w:sz w:val="28"/>
      <w:szCs w:val="28"/>
    </w:rPr>
  </w:style>
  <w:style w:type="paragraph" w:customStyle="1" w:styleId="Style2">
    <w:name w:val="Style2"/>
    <w:basedOn w:val="Normal"/>
    <w:uiPriority w:val="99"/>
    <w:rsid w:val="002F40CA"/>
    <w:pPr>
      <w:widowControl w:val="0"/>
      <w:autoSpaceDE w:val="0"/>
      <w:autoSpaceDN w:val="0"/>
      <w:adjustRightInd w:val="0"/>
    </w:pPr>
    <w:rPr>
      <w:rFonts w:ascii="Arial Narrow" w:hAnsi="Arial Narrow"/>
    </w:rPr>
  </w:style>
  <w:style w:type="paragraph" w:customStyle="1" w:styleId="Style5">
    <w:name w:val="Style5"/>
    <w:basedOn w:val="Normal"/>
    <w:uiPriority w:val="99"/>
    <w:rsid w:val="002F40CA"/>
    <w:pPr>
      <w:widowControl w:val="0"/>
      <w:autoSpaceDE w:val="0"/>
      <w:autoSpaceDN w:val="0"/>
      <w:adjustRightInd w:val="0"/>
      <w:spacing w:line="274" w:lineRule="exact"/>
      <w:ind w:firstLine="658"/>
    </w:pPr>
  </w:style>
  <w:style w:type="paragraph" w:customStyle="1" w:styleId="Style7">
    <w:name w:val="Style7"/>
    <w:basedOn w:val="Normal"/>
    <w:uiPriority w:val="99"/>
    <w:rsid w:val="002F40CA"/>
    <w:pPr>
      <w:widowControl w:val="0"/>
      <w:autoSpaceDE w:val="0"/>
      <w:autoSpaceDN w:val="0"/>
      <w:adjustRightInd w:val="0"/>
      <w:spacing w:line="278" w:lineRule="exact"/>
    </w:pPr>
  </w:style>
  <w:style w:type="paragraph" w:styleId="BodyText30">
    <w:name w:val="Body Text 3"/>
    <w:basedOn w:val="Normal"/>
    <w:link w:val="BodyText3Char"/>
    <w:uiPriority w:val="99"/>
    <w:unhideWhenUsed/>
    <w:rsid w:val="002F40CA"/>
    <w:pPr>
      <w:spacing w:after="120"/>
    </w:pPr>
    <w:rPr>
      <w:sz w:val="16"/>
      <w:szCs w:val="16"/>
    </w:rPr>
  </w:style>
  <w:style w:type="character" w:customStyle="1" w:styleId="BodyText3Char">
    <w:name w:val="Body Text 3 Char"/>
    <w:basedOn w:val="DefaultParagraphFont"/>
    <w:link w:val="BodyText30"/>
    <w:uiPriority w:val="99"/>
    <w:rsid w:val="002F40CA"/>
    <w:rPr>
      <w:rFonts w:ascii="Times New Roman" w:eastAsia="Arial Unicode MS" w:hAnsi="Times New Roman" w:cs="Times New Roman"/>
      <w:sz w:val="16"/>
      <w:szCs w:val="16"/>
      <w:lang w:eastAsia="bg-BG"/>
    </w:rPr>
  </w:style>
  <w:style w:type="paragraph" w:customStyle="1" w:styleId="a">
    <w:name w:val="Основен текст"/>
    <w:basedOn w:val="Normal"/>
    <w:rsid w:val="002F40CA"/>
    <w:pPr>
      <w:widowControl w:val="0"/>
      <w:shd w:val="clear" w:color="auto" w:fill="FFFFFF"/>
      <w:spacing w:line="0" w:lineRule="atLeast"/>
      <w:ind w:hanging="720"/>
    </w:pPr>
    <w:rPr>
      <w:rFonts w:eastAsia="Times New Roman"/>
      <w:b/>
      <w:bCs/>
      <w:sz w:val="22"/>
      <w:szCs w:val="22"/>
      <w:lang w:val="en-US" w:eastAsia="en-US"/>
    </w:rPr>
  </w:style>
  <w:style w:type="character" w:customStyle="1" w:styleId="DefaultChar">
    <w:name w:val="Default Char"/>
    <w:link w:val="Default"/>
    <w:rsid w:val="002F40CA"/>
    <w:rPr>
      <w:rFonts w:ascii="Times New Roman" w:eastAsia="Arial Unicode MS" w:hAnsi="Times New Roman" w:cs="Times New Roman"/>
      <w:color w:val="000000"/>
      <w:sz w:val="24"/>
      <w:szCs w:val="24"/>
      <w:lang w:eastAsia="bg-BG"/>
    </w:rPr>
  </w:style>
  <w:style w:type="paragraph" w:customStyle="1" w:styleId="NumPar1">
    <w:name w:val="NumPar 1"/>
    <w:basedOn w:val="Normal"/>
    <w:next w:val="Normal"/>
    <w:rsid w:val="004C5100"/>
    <w:pPr>
      <w:numPr>
        <w:numId w:val="14"/>
      </w:numPr>
      <w:spacing w:before="120" w:after="120"/>
      <w:jc w:val="both"/>
    </w:pPr>
    <w:rPr>
      <w:rFonts w:eastAsia="Times New Roman"/>
    </w:rPr>
  </w:style>
  <w:style w:type="paragraph" w:customStyle="1" w:styleId="NumPar2">
    <w:name w:val="NumPar 2"/>
    <w:basedOn w:val="Normal"/>
    <w:next w:val="Normal"/>
    <w:rsid w:val="004C5100"/>
    <w:pPr>
      <w:numPr>
        <w:ilvl w:val="1"/>
        <w:numId w:val="14"/>
      </w:numPr>
      <w:spacing w:before="120" w:after="120"/>
      <w:jc w:val="both"/>
    </w:pPr>
    <w:rPr>
      <w:rFonts w:eastAsia="Times New Roman"/>
    </w:rPr>
  </w:style>
  <w:style w:type="paragraph" w:customStyle="1" w:styleId="NumPar3">
    <w:name w:val="NumPar 3"/>
    <w:basedOn w:val="Normal"/>
    <w:next w:val="Normal"/>
    <w:rsid w:val="004C5100"/>
    <w:pPr>
      <w:numPr>
        <w:ilvl w:val="2"/>
        <w:numId w:val="14"/>
      </w:numPr>
      <w:spacing w:before="120" w:after="120"/>
      <w:jc w:val="both"/>
    </w:pPr>
    <w:rPr>
      <w:rFonts w:eastAsia="Times New Roman"/>
    </w:rPr>
  </w:style>
  <w:style w:type="paragraph" w:customStyle="1" w:styleId="NumPar4">
    <w:name w:val="NumPar 4"/>
    <w:basedOn w:val="Normal"/>
    <w:next w:val="Normal"/>
    <w:rsid w:val="004C5100"/>
    <w:pPr>
      <w:numPr>
        <w:ilvl w:val="3"/>
        <w:numId w:val="14"/>
      </w:numPr>
      <w:spacing w:before="120" w:after="120"/>
      <w:jc w:val="both"/>
    </w:pPr>
    <w:rPr>
      <w:rFonts w:eastAsia="Times New Roman"/>
    </w:rPr>
  </w:style>
  <w:style w:type="character" w:customStyle="1" w:styleId="alt">
    <w:name w:val="al_t"/>
    <w:rsid w:val="003C733C"/>
  </w:style>
  <w:style w:type="character" w:styleId="Hyperlink">
    <w:name w:val="Hyperlink"/>
    <w:basedOn w:val="DefaultParagraphFont"/>
    <w:uiPriority w:val="99"/>
    <w:unhideWhenUsed/>
    <w:rsid w:val="00E938B2"/>
    <w:rPr>
      <w:color w:val="0000FF" w:themeColor="hyperlink"/>
      <w:u w:val="single"/>
    </w:rPr>
  </w:style>
  <w:style w:type="character" w:styleId="CommentReference">
    <w:name w:val="annotation reference"/>
    <w:basedOn w:val="DefaultParagraphFont"/>
    <w:uiPriority w:val="99"/>
    <w:semiHidden/>
    <w:unhideWhenUsed/>
    <w:rsid w:val="00034786"/>
    <w:rPr>
      <w:sz w:val="16"/>
      <w:szCs w:val="16"/>
    </w:rPr>
  </w:style>
  <w:style w:type="paragraph" w:styleId="CommentText">
    <w:name w:val="annotation text"/>
    <w:basedOn w:val="Normal"/>
    <w:link w:val="CommentTextChar"/>
    <w:uiPriority w:val="99"/>
    <w:semiHidden/>
    <w:unhideWhenUsed/>
    <w:rsid w:val="00034786"/>
    <w:rPr>
      <w:sz w:val="20"/>
      <w:szCs w:val="20"/>
    </w:rPr>
  </w:style>
  <w:style w:type="character" w:customStyle="1" w:styleId="CommentTextChar">
    <w:name w:val="Comment Text Char"/>
    <w:basedOn w:val="DefaultParagraphFont"/>
    <w:link w:val="CommentText"/>
    <w:uiPriority w:val="99"/>
    <w:semiHidden/>
    <w:rsid w:val="00034786"/>
    <w:rPr>
      <w:rFonts w:ascii="Times New Roman" w:eastAsia="Arial Unicode MS" w:hAnsi="Times New Roman" w:cs="Times New Roman"/>
      <w:sz w:val="20"/>
      <w:szCs w:val="20"/>
      <w:lang w:eastAsia="bg-BG"/>
    </w:rPr>
  </w:style>
  <w:style w:type="paragraph" w:styleId="CommentSubject">
    <w:name w:val="annotation subject"/>
    <w:basedOn w:val="CommentText"/>
    <w:next w:val="CommentText"/>
    <w:link w:val="CommentSubjectChar"/>
    <w:uiPriority w:val="99"/>
    <w:semiHidden/>
    <w:unhideWhenUsed/>
    <w:rsid w:val="00034786"/>
    <w:rPr>
      <w:b/>
      <w:bCs/>
    </w:rPr>
  </w:style>
  <w:style w:type="character" w:customStyle="1" w:styleId="CommentSubjectChar">
    <w:name w:val="Comment Subject Char"/>
    <w:basedOn w:val="CommentTextChar"/>
    <w:link w:val="CommentSubject"/>
    <w:uiPriority w:val="99"/>
    <w:semiHidden/>
    <w:rsid w:val="00034786"/>
    <w:rPr>
      <w:rFonts w:ascii="Times New Roman" w:eastAsia="Arial Unicode MS" w:hAnsi="Times New Roman" w:cs="Times New Roman"/>
      <w:b/>
      <w:bCs/>
      <w:sz w:val="20"/>
      <w:szCs w:val="20"/>
      <w:lang w:eastAsia="bg-BG"/>
    </w:rPr>
  </w:style>
  <w:style w:type="paragraph" w:styleId="BalloonText">
    <w:name w:val="Balloon Text"/>
    <w:basedOn w:val="Normal"/>
    <w:link w:val="BalloonTextChar"/>
    <w:uiPriority w:val="99"/>
    <w:semiHidden/>
    <w:unhideWhenUsed/>
    <w:rsid w:val="0003478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4786"/>
    <w:rPr>
      <w:rFonts w:ascii="Segoe UI" w:eastAsia="Arial Unicode MS" w:hAnsi="Segoe UI" w:cs="Segoe UI"/>
      <w:sz w:val="18"/>
      <w:szCs w:val="18"/>
      <w:lang w:eastAsia="bg-BG"/>
    </w:rPr>
  </w:style>
  <w:style w:type="paragraph" w:customStyle="1" w:styleId="Text1">
    <w:name w:val="Text 1"/>
    <w:basedOn w:val="Normal"/>
    <w:rsid w:val="00A93B9D"/>
    <w:pPr>
      <w:spacing w:before="120" w:after="120"/>
      <w:ind w:left="850"/>
      <w:jc w:val="both"/>
    </w:pPr>
    <w:rPr>
      <w:rFonts w:eastAsia="Times New Roman"/>
    </w:rPr>
  </w:style>
  <w:style w:type="paragraph" w:styleId="BodyText0">
    <w:name w:val="Body Text"/>
    <w:basedOn w:val="Normal"/>
    <w:link w:val="BodyTextChar"/>
    <w:uiPriority w:val="99"/>
    <w:semiHidden/>
    <w:unhideWhenUsed/>
    <w:rsid w:val="00122EBF"/>
    <w:pPr>
      <w:spacing w:after="120"/>
    </w:pPr>
  </w:style>
  <w:style w:type="character" w:customStyle="1" w:styleId="BodyTextChar">
    <w:name w:val="Body Text Char"/>
    <w:basedOn w:val="DefaultParagraphFont"/>
    <w:link w:val="BodyText0"/>
    <w:uiPriority w:val="99"/>
    <w:semiHidden/>
    <w:rsid w:val="00122EBF"/>
    <w:rPr>
      <w:rFonts w:ascii="Times New Roman" w:eastAsia="Arial Unicode MS" w:hAnsi="Times New Roman" w:cs="Times New Roman"/>
      <w:sz w:val="24"/>
      <w:szCs w:val="24"/>
      <w:lan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5273023">
      <w:bodyDiv w:val="1"/>
      <w:marLeft w:val="0"/>
      <w:marRight w:val="0"/>
      <w:marTop w:val="0"/>
      <w:marBottom w:val="0"/>
      <w:divBdr>
        <w:top w:val="none" w:sz="0" w:space="0" w:color="auto"/>
        <w:left w:val="none" w:sz="0" w:space="0" w:color="auto"/>
        <w:bottom w:val="none" w:sz="0" w:space="0" w:color="auto"/>
        <w:right w:val="none" w:sz="0" w:space="0" w:color="auto"/>
      </w:divBdr>
    </w:div>
    <w:div w:id="1858618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03E6EB-664A-418A-ADC2-A1930077F6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15</Pages>
  <Words>5364</Words>
  <Characters>30577</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IT</Company>
  <LinksUpToDate>false</LinksUpToDate>
  <CharactersWithSpaces>35870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vboneva</dc:creator>
  <cp:keywords/>
  <dc:description/>
  <cp:lastModifiedBy>Stanislava Emilova Kostova</cp:lastModifiedBy>
  <cp:revision>32</cp:revision>
  <cp:lastPrinted>2018-11-02T12:28:00Z</cp:lastPrinted>
  <dcterms:created xsi:type="dcterms:W3CDTF">2018-11-01T07:59:00Z</dcterms:created>
  <dcterms:modified xsi:type="dcterms:W3CDTF">2018-11-02T12:50:00Z</dcterms:modified>
</cp:coreProperties>
</file>